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E7B1A9" w14:textId="77777777" w:rsidR="00CC5AB5" w:rsidRDefault="00C618B1" w:rsidP="00CC5AB5">
      <w:r w:rsidRPr="008B1FC8">
        <w:rPr>
          <w:rFonts w:ascii="Comic Sans MS" w:hAnsi="Comic Sans MS"/>
          <w:b/>
          <w:noProof/>
          <w:sz w:val="32"/>
          <w:szCs w:val="32"/>
        </w:rPr>
        <w:drawing>
          <wp:anchor distT="0" distB="0" distL="114300" distR="114300" simplePos="0" relativeHeight="251661312" behindDoc="1" locked="0" layoutInCell="1" allowOverlap="1" wp14:anchorId="6CCB687A" wp14:editId="527403A2">
            <wp:simplePos x="0" y="0"/>
            <wp:positionH relativeFrom="column">
              <wp:posOffset>5891530</wp:posOffset>
            </wp:positionH>
            <wp:positionV relativeFrom="paragraph">
              <wp:posOffset>-106680</wp:posOffset>
            </wp:positionV>
            <wp:extent cx="788035" cy="756285"/>
            <wp:effectExtent l="0" t="0" r="0" b="5715"/>
            <wp:wrapTight wrapText="bothSides">
              <wp:wrapPolygon edited="0">
                <wp:start x="0" y="0"/>
                <wp:lineTo x="0" y="21219"/>
                <wp:lineTo x="20886" y="21219"/>
                <wp:lineTo x="20886" y="0"/>
                <wp:lineTo x="0" y="0"/>
              </wp:wrapPolygon>
            </wp:wrapTight>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6" cstate="print">
                      <a:extLst>
                        <a:ext uri="{28A0092B-C50C-407E-A947-70E740481C1C}">
                          <a14:useLocalDpi xmlns:a14="http://schemas.microsoft.com/office/drawing/2010/main" val="0"/>
                        </a:ext>
                      </a:extLst>
                    </a:blip>
                    <a:srcRect l="28276" t="13610" r="29810" b="10947"/>
                    <a:stretch/>
                  </pic:blipFill>
                  <pic:spPr bwMode="auto">
                    <a:xfrm>
                      <a:off x="0" y="0"/>
                      <a:ext cx="788035" cy="7562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Gill Sans MT" w:hAnsi="Gill Sans MT"/>
          <w:noProof/>
          <w:sz w:val="18"/>
          <w:szCs w:val="18"/>
        </w:rPr>
        <w:drawing>
          <wp:anchor distT="0" distB="0" distL="114300" distR="114300" simplePos="0" relativeHeight="251659264" behindDoc="1" locked="0" layoutInCell="1" allowOverlap="1" wp14:anchorId="4E8F7166" wp14:editId="6FFE27B9">
            <wp:simplePos x="0" y="0"/>
            <wp:positionH relativeFrom="column">
              <wp:posOffset>66675</wp:posOffset>
            </wp:positionH>
            <wp:positionV relativeFrom="paragraph">
              <wp:posOffset>-67945</wp:posOffset>
            </wp:positionV>
            <wp:extent cx="733425" cy="653415"/>
            <wp:effectExtent l="0" t="0" r="9525" b="0"/>
            <wp:wrapTight wrapText="bothSides">
              <wp:wrapPolygon edited="0">
                <wp:start x="0" y="0"/>
                <wp:lineTo x="0" y="20781"/>
                <wp:lineTo x="21319" y="20781"/>
                <wp:lineTo x="21319"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33425" cy="6534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39571FA" w14:textId="2B7D213F" w:rsidR="00CC5AB5" w:rsidRPr="00BB2B70" w:rsidRDefault="00C618B1" w:rsidP="00487257">
      <w:pPr>
        <w:jc w:val="center"/>
        <w:rPr>
          <w:b/>
          <w:sz w:val="24"/>
          <w:szCs w:val="24"/>
          <w:u w:val="single"/>
        </w:rPr>
      </w:pPr>
      <w:r w:rsidRPr="00BB2B70">
        <w:rPr>
          <w:b/>
          <w:sz w:val="24"/>
          <w:szCs w:val="24"/>
          <w:u w:val="single"/>
        </w:rPr>
        <w:t>Orleton/</w:t>
      </w:r>
      <w:proofErr w:type="spellStart"/>
      <w:r w:rsidRPr="00BB2B70">
        <w:rPr>
          <w:b/>
          <w:sz w:val="24"/>
          <w:szCs w:val="24"/>
          <w:u w:val="single"/>
        </w:rPr>
        <w:t>Kimbolton</w:t>
      </w:r>
      <w:proofErr w:type="spellEnd"/>
      <w:r w:rsidRPr="00BB2B70">
        <w:rPr>
          <w:b/>
          <w:sz w:val="24"/>
          <w:szCs w:val="24"/>
          <w:u w:val="single"/>
        </w:rPr>
        <w:t xml:space="preserve"> St James</w:t>
      </w:r>
      <w:r w:rsidR="00FE677D" w:rsidRPr="00BB2B70">
        <w:rPr>
          <w:b/>
          <w:sz w:val="24"/>
          <w:szCs w:val="24"/>
          <w:u w:val="single"/>
        </w:rPr>
        <w:t>’</w:t>
      </w:r>
      <w:r w:rsidRPr="00BB2B70">
        <w:rPr>
          <w:b/>
          <w:sz w:val="24"/>
          <w:szCs w:val="24"/>
          <w:u w:val="single"/>
        </w:rPr>
        <w:t xml:space="preserve"> Primary School </w:t>
      </w:r>
      <w:r w:rsidR="009B149D">
        <w:rPr>
          <w:b/>
          <w:sz w:val="24"/>
          <w:szCs w:val="24"/>
          <w:u w:val="single"/>
        </w:rPr>
        <w:t>RE</w:t>
      </w:r>
      <w:r w:rsidR="00497DCC" w:rsidRPr="00BB2B70">
        <w:rPr>
          <w:b/>
          <w:sz w:val="24"/>
          <w:szCs w:val="24"/>
          <w:u w:val="single"/>
        </w:rPr>
        <w:t xml:space="preserve"> </w:t>
      </w:r>
      <w:r w:rsidR="00487257" w:rsidRPr="00BB2B70">
        <w:rPr>
          <w:b/>
          <w:sz w:val="24"/>
          <w:szCs w:val="24"/>
          <w:u w:val="single"/>
        </w:rPr>
        <w:t>Policy</w:t>
      </w:r>
    </w:p>
    <w:p w14:paraId="4B6E2540" w14:textId="77777777" w:rsidR="00BB2B70" w:rsidRDefault="00BB2B70" w:rsidP="00CC5AB5">
      <w:pPr>
        <w:pStyle w:val="Default"/>
        <w:rPr>
          <w:b/>
          <w:sz w:val="22"/>
          <w:szCs w:val="22"/>
          <w:u w:val="single"/>
        </w:rPr>
      </w:pPr>
    </w:p>
    <w:p w14:paraId="6336CE87" w14:textId="77777777" w:rsidR="00BB2B70" w:rsidRPr="00BB2B70" w:rsidRDefault="00CC5AB5" w:rsidP="00BB2B70">
      <w:pPr>
        <w:pStyle w:val="Default"/>
        <w:rPr>
          <w:b/>
          <w:u w:val="single"/>
        </w:rPr>
      </w:pPr>
      <w:r w:rsidRPr="00BB2B70">
        <w:rPr>
          <w:b/>
          <w:u w:val="single"/>
        </w:rPr>
        <w:t xml:space="preserve">Introduction </w:t>
      </w:r>
    </w:p>
    <w:p w14:paraId="39767B59" w14:textId="77777777" w:rsidR="00BB2B70" w:rsidRPr="00BB2B70" w:rsidRDefault="00BB2B70" w:rsidP="00BB2B70">
      <w:pPr>
        <w:pStyle w:val="Default"/>
        <w:rPr>
          <w:b/>
          <w:u w:val="single"/>
        </w:rPr>
      </w:pPr>
    </w:p>
    <w:p w14:paraId="11294A04" w14:textId="7CC65514" w:rsidR="00CC5AB5" w:rsidRPr="00BB2B70" w:rsidRDefault="007644EF" w:rsidP="00BB2B70">
      <w:pPr>
        <w:pStyle w:val="Default"/>
        <w:rPr>
          <w:b/>
          <w:sz w:val="22"/>
          <w:szCs w:val="22"/>
          <w:u w:val="single"/>
        </w:rPr>
      </w:pPr>
      <w:r>
        <w:t xml:space="preserve">At </w:t>
      </w:r>
      <w:proofErr w:type="spellStart"/>
      <w:r>
        <w:t>kimbolton</w:t>
      </w:r>
      <w:proofErr w:type="spellEnd"/>
      <w:r>
        <w:t xml:space="preserve"> and Orleton</w:t>
      </w:r>
      <w:r w:rsidR="00497DCC" w:rsidRPr="00BB2B70">
        <w:t xml:space="preserve"> Primary</w:t>
      </w:r>
      <w:r w:rsidR="00497DCC">
        <w:t xml:space="preserve"> School</w:t>
      </w:r>
      <w:r w:rsidR="00BB2B70">
        <w:t>s</w:t>
      </w:r>
      <w:r w:rsidR="00497DCC">
        <w:t xml:space="preserve"> we value every pupil and the contribution they have to make. We strive for success in all that we do and believe that ‘No learners should be left behind’ alongside the principle that we are all aiming to be outstanding. </w:t>
      </w:r>
      <w:r w:rsidR="00BB2B70">
        <w:t xml:space="preserve">We also foster the belief that our learning must be </w:t>
      </w:r>
      <w:r w:rsidR="00833802" w:rsidRPr="00833802">
        <w:t>‘rooted</w:t>
      </w:r>
      <w:r w:rsidR="00BB2B70">
        <w:t xml:space="preserve"> in our community’ wherever possible.</w:t>
      </w:r>
    </w:p>
    <w:p w14:paraId="2537E093" w14:textId="2C5F3EDF" w:rsidR="00BB2B70" w:rsidRPr="006C4E8A" w:rsidRDefault="00BB2B70" w:rsidP="00833802">
      <w:pPr>
        <w:pStyle w:val="Default"/>
        <w:rPr>
          <w:i/>
          <w:sz w:val="22"/>
          <w:szCs w:val="22"/>
        </w:rPr>
      </w:pPr>
    </w:p>
    <w:p w14:paraId="4834C841" w14:textId="7A851134" w:rsidR="00CC5AB5" w:rsidRPr="006C7F24" w:rsidRDefault="48BB5B31" w:rsidP="48BB5B31">
      <w:pPr>
        <w:pStyle w:val="Default"/>
        <w:rPr>
          <w:rFonts w:asciiTheme="minorHAnsi" w:hAnsiTheme="minorHAnsi"/>
          <w:sz w:val="22"/>
          <w:szCs w:val="22"/>
        </w:rPr>
      </w:pPr>
      <w:r w:rsidRPr="006C7F24">
        <w:rPr>
          <w:rFonts w:asciiTheme="minorHAnsi" w:hAnsiTheme="minorHAnsi"/>
          <w:b/>
          <w:bCs/>
          <w:sz w:val="22"/>
          <w:szCs w:val="22"/>
          <w:u w:val="single"/>
        </w:rPr>
        <w:t xml:space="preserve">Rationale </w:t>
      </w:r>
    </w:p>
    <w:p w14:paraId="72D52197" w14:textId="3BF6BAD6" w:rsidR="48BB5B31" w:rsidRPr="006C7F24" w:rsidRDefault="48BB5B31" w:rsidP="48BB5B31">
      <w:pPr>
        <w:spacing w:line="240" w:lineRule="auto"/>
      </w:pPr>
      <w:r w:rsidRPr="006C7F24">
        <w:t>Principal aim</w:t>
      </w:r>
    </w:p>
    <w:p w14:paraId="3356E15D" w14:textId="30F5D043" w:rsidR="48BB5B31" w:rsidRPr="006C7F24" w:rsidRDefault="48BB5B31" w:rsidP="48BB5B31">
      <w:pPr>
        <w:spacing w:line="240" w:lineRule="auto"/>
      </w:pPr>
      <w:r w:rsidRPr="006C7F24">
        <w:t>The principal aim of RE is to engage pupils in systematic enquiry into significant human questions which religion and worldviews address, so that they can develop the understanding and skills needed to appreciate and appraise varied responses to these questions, as well as develop responses of their own.</w:t>
      </w:r>
    </w:p>
    <w:p w14:paraId="3C33431F" w14:textId="71D860BA" w:rsidR="48BB5B31" w:rsidRPr="006C7F24" w:rsidRDefault="48BB5B31" w:rsidP="48BB5B31">
      <w:pPr>
        <w:pStyle w:val="Default"/>
        <w:rPr>
          <w:rFonts w:asciiTheme="minorHAnsi" w:hAnsiTheme="minorHAnsi"/>
          <w:sz w:val="22"/>
          <w:szCs w:val="22"/>
        </w:rPr>
      </w:pPr>
    </w:p>
    <w:p w14:paraId="3075B675" w14:textId="77777777" w:rsidR="00CC5AB5" w:rsidRPr="006C7F24" w:rsidRDefault="48BB5B31" w:rsidP="48BB5B31">
      <w:pPr>
        <w:pStyle w:val="Default"/>
        <w:rPr>
          <w:rFonts w:asciiTheme="minorHAnsi" w:hAnsiTheme="minorHAnsi"/>
          <w:b/>
          <w:sz w:val="22"/>
          <w:szCs w:val="22"/>
          <w:u w:val="single"/>
        </w:rPr>
      </w:pPr>
      <w:r w:rsidRPr="006C7F24">
        <w:rPr>
          <w:rFonts w:asciiTheme="minorHAnsi" w:hAnsiTheme="minorHAnsi"/>
          <w:b/>
          <w:bCs/>
          <w:sz w:val="22"/>
          <w:szCs w:val="22"/>
          <w:u w:val="single"/>
        </w:rPr>
        <w:t xml:space="preserve">Aims </w:t>
      </w:r>
    </w:p>
    <w:p w14:paraId="5BB9CB05" w14:textId="77777777" w:rsidR="009B149D" w:rsidRPr="006C7F24" w:rsidRDefault="009B149D" w:rsidP="009B149D">
      <w:pPr>
        <w:autoSpaceDE w:val="0"/>
        <w:autoSpaceDN w:val="0"/>
        <w:adjustRightInd w:val="0"/>
        <w:spacing w:after="0" w:line="240" w:lineRule="auto"/>
        <w:rPr>
          <w:rFonts w:cs="Calibri"/>
          <w:color w:val="000000"/>
        </w:rPr>
      </w:pPr>
      <w:r w:rsidRPr="006C7F24">
        <w:rPr>
          <w:rFonts w:cs="Calibri"/>
          <w:color w:val="000000"/>
        </w:rPr>
        <w:t>The threefold aim of RE elaborates the principal aim.</w:t>
      </w:r>
    </w:p>
    <w:p w14:paraId="01AE5BF5" w14:textId="77777777" w:rsidR="009B149D" w:rsidRPr="006C7F24" w:rsidRDefault="009B149D" w:rsidP="009B149D">
      <w:pPr>
        <w:autoSpaceDE w:val="0"/>
        <w:autoSpaceDN w:val="0"/>
        <w:adjustRightInd w:val="0"/>
        <w:spacing w:after="0" w:line="240" w:lineRule="auto"/>
        <w:rPr>
          <w:rFonts w:cs="Calibri"/>
          <w:color w:val="221E1F"/>
        </w:rPr>
      </w:pPr>
      <w:r w:rsidRPr="006C7F24">
        <w:rPr>
          <w:rFonts w:cs="Calibri"/>
          <w:color w:val="221E1F"/>
        </w:rPr>
        <w:t>The curriculum for RE aims to ensure that all pupils:</w:t>
      </w:r>
    </w:p>
    <w:p w14:paraId="603029F4" w14:textId="5AAD406A" w:rsidR="009B149D" w:rsidRPr="006C7F24" w:rsidRDefault="009B149D" w:rsidP="009B149D">
      <w:pPr>
        <w:autoSpaceDE w:val="0"/>
        <w:autoSpaceDN w:val="0"/>
        <w:adjustRightInd w:val="0"/>
        <w:spacing w:after="0" w:line="240" w:lineRule="auto"/>
        <w:rPr>
          <w:rFonts w:cs="Calibri,Bold"/>
          <w:b/>
          <w:bCs/>
          <w:color w:val="221E1F"/>
        </w:rPr>
      </w:pPr>
      <w:r w:rsidRPr="006C7F24">
        <w:rPr>
          <w:rFonts w:cs="Calibri,Bold"/>
          <w:b/>
          <w:bCs/>
          <w:color w:val="221E1F"/>
        </w:rPr>
        <w:t>1. Know about and understand a range of religions and worldviews</w:t>
      </w:r>
      <w:r w:rsidR="002C11FF" w:rsidRPr="006C7F24">
        <w:rPr>
          <w:rFonts w:cs="Calibri,Bold"/>
          <w:b/>
          <w:bCs/>
          <w:color w:val="221E1F"/>
        </w:rPr>
        <w:t>.</w:t>
      </w:r>
    </w:p>
    <w:p w14:paraId="01114340" w14:textId="5787C0F8" w:rsidR="009B149D" w:rsidRPr="006C7F24" w:rsidRDefault="009B149D" w:rsidP="002C11FF">
      <w:pPr>
        <w:autoSpaceDE w:val="0"/>
        <w:autoSpaceDN w:val="0"/>
        <w:adjustRightInd w:val="0"/>
        <w:spacing w:after="0" w:line="240" w:lineRule="auto"/>
        <w:rPr>
          <w:rFonts w:cs="Calibri,Bold"/>
          <w:b/>
          <w:bCs/>
          <w:color w:val="221E1F"/>
        </w:rPr>
      </w:pPr>
      <w:r w:rsidRPr="006C7F24">
        <w:rPr>
          <w:rFonts w:cs="Calibri,Bold"/>
          <w:b/>
          <w:bCs/>
          <w:color w:val="221E1F"/>
        </w:rPr>
        <w:t>2. Express ideas and insights about the nature, significance and im</w:t>
      </w:r>
      <w:r w:rsidR="002C11FF" w:rsidRPr="006C7F24">
        <w:rPr>
          <w:rFonts w:cs="Calibri,Bold"/>
          <w:b/>
          <w:bCs/>
          <w:color w:val="221E1F"/>
        </w:rPr>
        <w:t>pact of religions and worldviews.</w:t>
      </w:r>
    </w:p>
    <w:p w14:paraId="58ADA0AF" w14:textId="4BF5A649" w:rsidR="009B149D" w:rsidRPr="006C7F24" w:rsidRDefault="009B149D" w:rsidP="009B149D">
      <w:pPr>
        <w:autoSpaceDE w:val="0"/>
        <w:autoSpaceDN w:val="0"/>
        <w:adjustRightInd w:val="0"/>
        <w:spacing w:after="0" w:line="240" w:lineRule="auto"/>
        <w:rPr>
          <w:rFonts w:cs="Calibri,Bold"/>
          <w:b/>
          <w:bCs/>
          <w:color w:val="221E1F"/>
        </w:rPr>
      </w:pPr>
      <w:r w:rsidRPr="006C7F24">
        <w:rPr>
          <w:rFonts w:cs="Calibri,Bold"/>
          <w:b/>
          <w:bCs/>
          <w:color w:val="221E1F"/>
        </w:rPr>
        <w:t>3. Gain and deploy the skills needed to engage seriously with religio</w:t>
      </w:r>
      <w:r w:rsidR="002C11FF" w:rsidRPr="006C7F24">
        <w:rPr>
          <w:rFonts w:cs="Calibri,Bold"/>
          <w:b/>
          <w:bCs/>
          <w:color w:val="221E1F"/>
        </w:rPr>
        <w:t>ns and worldviews.</w:t>
      </w:r>
    </w:p>
    <w:p w14:paraId="7727C676" w14:textId="77777777" w:rsidR="002C11FF" w:rsidRPr="006C7F24" w:rsidRDefault="002C11FF" w:rsidP="009B149D">
      <w:pPr>
        <w:autoSpaceDE w:val="0"/>
        <w:autoSpaceDN w:val="0"/>
        <w:adjustRightInd w:val="0"/>
        <w:spacing w:after="0" w:line="240" w:lineRule="auto"/>
        <w:rPr>
          <w:rFonts w:cs="Calibri,Bold"/>
          <w:b/>
          <w:bCs/>
          <w:color w:val="221E1F"/>
        </w:rPr>
      </w:pPr>
    </w:p>
    <w:p w14:paraId="3BFB4241" w14:textId="2330DBA4" w:rsidR="009B149D" w:rsidRPr="006C7F24" w:rsidRDefault="009B149D" w:rsidP="009B149D">
      <w:pPr>
        <w:rPr>
          <w:rFonts w:cs="Calibri"/>
          <w:b/>
          <w:color w:val="221E1F"/>
          <w:u w:val="single"/>
        </w:rPr>
      </w:pPr>
      <w:r w:rsidRPr="006C7F24">
        <w:rPr>
          <w:rFonts w:cs="Calibri"/>
          <w:b/>
          <w:color w:val="221E1F"/>
          <w:u w:val="single"/>
        </w:rPr>
        <w:t>Legal Requirements</w:t>
      </w:r>
    </w:p>
    <w:p w14:paraId="044A5599" w14:textId="77777777" w:rsidR="009B149D" w:rsidRPr="006C7F24" w:rsidRDefault="009B149D" w:rsidP="009B149D">
      <w:pPr>
        <w:autoSpaceDE w:val="0"/>
        <w:autoSpaceDN w:val="0"/>
        <w:adjustRightInd w:val="0"/>
        <w:spacing w:after="0" w:line="240" w:lineRule="auto"/>
        <w:rPr>
          <w:rFonts w:cs="Calibri,BoldItalic"/>
          <w:b/>
          <w:bCs/>
          <w:i/>
          <w:iCs/>
        </w:rPr>
      </w:pPr>
      <w:r w:rsidRPr="006C7F24">
        <w:rPr>
          <w:rFonts w:cs="Calibri,BoldItalic"/>
          <w:b/>
          <w:bCs/>
          <w:i/>
          <w:iCs/>
        </w:rPr>
        <w:t>RE is for all pupils:</w:t>
      </w:r>
    </w:p>
    <w:p w14:paraId="249686F4" w14:textId="51A83618" w:rsidR="009B149D" w:rsidRPr="00462517" w:rsidRDefault="009B149D" w:rsidP="006C7F24">
      <w:pPr>
        <w:pStyle w:val="ListParagraph"/>
        <w:numPr>
          <w:ilvl w:val="0"/>
          <w:numId w:val="11"/>
        </w:numPr>
        <w:autoSpaceDE w:val="0"/>
        <w:autoSpaceDN w:val="0"/>
        <w:adjustRightInd w:val="0"/>
        <w:spacing w:after="0" w:line="240" w:lineRule="auto"/>
        <w:rPr>
          <w:rFonts w:cs="Calibri"/>
        </w:rPr>
      </w:pPr>
      <w:r w:rsidRPr="006C7F24">
        <w:rPr>
          <w:rFonts w:cs="Calibri"/>
        </w:rPr>
        <w:t xml:space="preserve">RE must be provided for all registered pupils in state-funded schools in </w:t>
      </w:r>
      <w:proofErr w:type="gramStart"/>
      <w:r w:rsidRPr="006C7F24">
        <w:rPr>
          <w:rFonts w:cs="Calibri"/>
        </w:rPr>
        <w:t>England</w:t>
      </w:r>
      <w:r w:rsidR="00462517">
        <w:rPr>
          <w:rFonts w:cs="Calibri"/>
        </w:rPr>
        <w:t xml:space="preserve"> </w:t>
      </w:r>
      <w:r w:rsidRPr="00462517">
        <w:rPr>
          <w:rFonts w:cs="Calibri"/>
        </w:rPr>
        <w:t>,</w:t>
      </w:r>
      <w:proofErr w:type="gramEnd"/>
      <w:r w:rsidRPr="00462517">
        <w:rPr>
          <w:rFonts w:cs="Calibri"/>
        </w:rPr>
        <w:t xml:space="preserve"> unless withdrawn by their parents. It is a necessary part of a ‘broad and balanced</w:t>
      </w:r>
      <w:r w:rsidR="00462517" w:rsidRPr="00462517">
        <w:rPr>
          <w:rFonts w:cs="Calibri"/>
        </w:rPr>
        <w:t xml:space="preserve"> curriculum</w:t>
      </w:r>
      <w:r w:rsidRPr="00462517">
        <w:rPr>
          <w:rFonts w:cs="Calibri"/>
        </w:rPr>
        <w:t>.</w:t>
      </w:r>
    </w:p>
    <w:p w14:paraId="44202936" w14:textId="77777777" w:rsidR="00462517" w:rsidRPr="007644EF" w:rsidRDefault="009B149D" w:rsidP="00462517">
      <w:pPr>
        <w:pStyle w:val="ListParagraph"/>
        <w:numPr>
          <w:ilvl w:val="0"/>
          <w:numId w:val="11"/>
        </w:numPr>
        <w:autoSpaceDE w:val="0"/>
        <w:autoSpaceDN w:val="0"/>
        <w:adjustRightInd w:val="0"/>
        <w:spacing w:after="0" w:line="240" w:lineRule="auto"/>
        <w:rPr>
          <w:rFonts w:cs="Calibri,BoldItalic"/>
          <w:b/>
          <w:bCs/>
          <w:i/>
          <w:iCs/>
        </w:rPr>
      </w:pPr>
      <w:r w:rsidRPr="006C7F24">
        <w:rPr>
          <w:rFonts w:cs="Calibri"/>
        </w:rPr>
        <w:t xml:space="preserve">This requirement does not apply for children below compulsory school age </w:t>
      </w:r>
    </w:p>
    <w:p w14:paraId="5FBAE915" w14:textId="208CBE65" w:rsidR="007644EF" w:rsidRPr="00462517" w:rsidRDefault="007644EF" w:rsidP="00462517">
      <w:pPr>
        <w:pStyle w:val="ListParagraph"/>
        <w:numPr>
          <w:ilvl w:val="0"/>
          <w:numId w:val="11"/>
        </w:numPr>
        <w:autoSpaceDE w:val="0"/>
        <w:autoSpaceDN w:val="0"/>
        <w:adjustRightInd w:val="0"/>
        <w:spacing w:after="0" w:line="240" w:lineRule="auto"/>
        <w:rPr>
          <w:rFonts w:cs="Calibri,BoldItalic"/>
          <w:b/>
          <w:bCs/>
          <w:i/>
          <w:iCs/>
        </w:rPr>
      </w:pPr>
      <w:r>
        <w:rPr>
          <w:rFonts w:cs="Calibri"/>
        </w:rPr>
        <w:t>We now use Understanding Christianity to deliver the Christianity in our RE lessons</w:t>
      </w:r>
    </w:p>
    <w:p w14:paraId="5CC5325A" w14:textId="20D9DFC0" w:rsidR="009B149D" w:rsidRPr="00462517" w:rsidRDefault="009B149D" w:rsidP="00462517">
      <w:pPr>
        <w:autoSpaceDE w:val="0"/>
        <w:autoSpaceDN w:val="0"/>
        <w:adjustRightInd w:val="0"/>
        <w:spacing w:after="0" w:line="240" w:lineRule="auto"/>
        <w:rPr>
          <w:rFonts w:cs="Calibri,BoldItalic"/>
          <w:b/>
          <w:bCs/>
          <w:i/>
          <w:iCs/>
        </w:rPr>
      </w:pPr>
      <w:r w:rsidRPr="00462517">
        <w:rPr>
          <w:rFonts w:cs="Calibri,BoldItalic"/>
          <w:b/>
          <w:bCs/>
          <w:i/>
          <w:iCs/>
        </w:rPr>
        <w:t>RE is locally determined, not nationally:</w:t>
      </w:r>
    </w:p>
    <w:p w14:paraId="14298555" w14:textId="3D300DDC" w:rsidR="009B149D" w:rsidRPr="00462517" w:rsidRDefault="009B149D" w:rsidP="00462517">
      <w:pPr>
        <w:pStyle w:val="ListParagraph"/>
        <w:numPr>
          <w:ilvl w:val="0"/>
          <w:numId w:val="12"/>
        </w:numPr>
        <w:autoSpaceDE w:val="0"/>
        <w:autoSpaceDN w:val="0"/>
        <w:adjustRightInd w:val="0"/>
        <w:spacing w:after="0" w:line="240" w:lineRule="auto"/>
        <w:rPr>
          <w:rFonts w:cs="Calibri"/>
        </w:rPr>
      </w:pPr>
      <w:r w:rsidRPr="00462517">
        <w:rPr>
          <w:rFonts w:cs="Calibri"/>
        </w:rPr>
        <w:t>A locally agreed syllabus is a statutory syllabus of RE prepared by a local Standing Advisory Council on</w:t>
      </w:r>
    </w:p>
    <w:p w14:paraId="17ECD12B" w14:textId="77777777" w:rsidR="009B149D" w:rsidRPr="006C7F24" w:rsidRDefault="009B149D" w:rsidP="006C7F24">
      <w:pPr>
        <w:autoSpaceDE w:val="0"/>
        <w:autoSpaceDN w:val="0"/>
        <w:adjustRightInd w:val="0"/>
        <w:spacing w:after="0" w:line="240" w:lineRule="auto"/>
        <w:rPr>
          <w:rFonts w:cs="Calibri"/>
        </w:rPr>
      </w:pPr>
      <w:r w:rsidRPr="006C7F24">
        <w:rPr>
          <w:rFonts w:cs="Calibri"/>
        </w:rPr>
        <w:t>Religious Education (SACRE) and adopted by a local authority. 6</w:t>
      </w:r>
    </w:p>
    <w:p w14:paraId="73211671" w14:textId="669BA4AC" w:rsidR="009B149D" w:rsidRPr="00462517" w:rsidRDefault="009B149D" w:rsidP="00462517">
      <w:pPr>
        <w:pStyle w:val="ListParagraph"/>
        <w:numPr>
          <w:ilvl w:val="0"/>
          <w:numId w:val="12"/>
        </w:numPr>
        <w:autoSpaceDE w:val="0"/>
        <w:autoSpaceDN w:val="0"/>
        <w:adjustRightInd w:val="0"/>
        <w:spacing w:after="0" w:line="240" w:lineRule="auto"/>
        <w:rPr>
          <w:rFonts w:cs="Calibri"/>
        </w:rPr>
      </w:pPr>
      <w:r w:rsidRPr="00462517">
        <w:rPr>
          <w:rFonts w:cs="Calibri"/>
        </w:rPr>
        <w:t>Maintained schools without a religious character should follow the locally agreed syllabus.</w:t>
      </w:r>
    </w:p>
    <w:p w14:paraId="5766D340" w14:textId="0CB587AF" w:rsidR="009B149D" w:rsidRPr="00462517" w:rsidRDefault="009B149D" w:rsidP="00462517">
      <w:pPr>
        <w:pStyle w:val="ListParagraph"/>
        <w:numPr>
          <w:ilvl w:val="0"/>
          <w:numId w:val="12"/>
        </w:numPr>
        <w:autoSpaceDE w:val="0"/>
        <w:autoSpaceDN w:val="0"/>
        <w:adjustRightInd w:val="0"/>
        <w:spacing w:after="0" w:line="240" w:lineRule="auto"/>
        <w:rPr>
          <w:rFonts w:cs="Calibri"/>
        </w:rPr>
      </w:pPr>
      <w:r w:rsidRPr="00462517">
        <w:rPr>
          <w:rFonts w:cs="Calibri"/>
        </w:rPr>
        <w:t>Voluntary aided schools with a religious character should provide RE in accordance with the trust deed</w:t>
      </w:r>
    </w:p>
    <w:p w14:paraId="1EC3352A" w14:textId="77777777" w:rsidR="009B149D" w:rsidRPr="006C7F24" w:rsidRDefault="009B149D" w:rsidP="006C7F24">
      <w:pPr>
        <w:autoSpaceDE w:val="0"/>
        <w:autoSpaceDN w:val="0"/>
        <w:adjustRightInd w:val="0"/>
        <w:spacing w:after="0" w:line="240" w:lineRule="auto"/>
        <w:rPr>
          <w:rFonts w:cs="Calibri"/>
        </w:rPr>
      </w:pPr>
      <w:proofErr w:type="gramStart"/>
      <w:r w:rsidRPr="006C7F24">
        <w:rPr>
          <w:rFonts w:cs="Calibri"/>
        </w:rPr>
        <w:t>or</w:t>
      </w:r>
      <w:proofErr w:type="gramEnd"/>
      <w:r w:rsidRPr="006C7F24">
        <w:rPr>
          <w:rFonts w:cs="Calibri"/>
        </w:rPr>
        <w:t xml:space="preserve"> religious designation of the school, unless parents request the locally agreed syllabus. </w:t>
      </w:r>
      <w:r w:rsidRPr="006C7F24">
        <w:rPr>
          <w:rFonts w:cs="Calibri,Bold"/>
          <w:b/>
          <w:bCs/>
        </w:rPr>
        <w:t>Note</w:t>
      </w:r>
      <w:r w:rsidRPr="006C7F24">
        <w:rPr>
          <w:rFonts w:cs="Calibri"/>
        </w:rPr>
        <w:t>: The</w:t>
      </w:r>
    </w:p>
    <w:p w14:paraId="41DB49D9" w14:textId="77777777" w:rsidR="009B149D" w:rsidRPr="006C7F24" w:rsidRDefault="009B149D" w:rsidP="006C7F24">
      <w:pPr>
        <w:autoSpaceDE w:val="0"/>
        <w:autoSpaceDN w:val="0"/>
        <w:adjustRightInd w:val="0"/>
        <w:spacing w:after="0" w:line="240" w:lineRule="auto"/>
        <w:rPr>
          <w:rFonts w:cs="Calibri"/>
        </w:rPr>
      </w:pPr>
      <w:r w:rsidRPr="006C7F24">
        <w:rPr>
          <w:rFonts w:cs="Calibri"/>
        </w:rPr>
        <w:t>Hereford Diocesan Board of Education recommends this syllabus for adoption in Church schools, as it</w:t>
      </w:r>
    </w:p>
    <w:p w14:paraId="14ACEF83" w14:textId="77777777" w:rsidR="009B149D" w:rsidRPr="006C7F24" w:rsidRDefault="009B149D" w:rsidP="006C7F24">
      <w:pPr>
        <w:autoSpaceDE w:val="0"/>
        <w:autoSpaceDN w:val="0"/>
        <w:adjustRightInd w:val="0"/>
        <w:spacing w:after="0" w:line="240" w:lineRule="auto"/>
        <w:rPr>
          <w:rFonts w:cs="Calibri"/>
        </w:rPr>
      </w:pPr>
      <w:proofErr w:type="gramStart"/>
      <w:r w:rsidRPr="006C7F24">
        <w:rPr>
          <w:rFonts w:cs="Calibri"/>
        </w:rPr>
        <w:t>has</w:t>
      </w:r>
      <w:proofErr w:type="gramEnd"/>
      <w:r w:rsidRPr="006C7F24">
        <w:rPr>
          <w:rFonts w:cs="Calibri"/>
        </w:rPr>
        <w:t xml:space="preserve"> been written to reflect the religious foundation of a Voluntary Aided school in Hereford Diocese.</w:t>
      </w:r>
    </w:p>
    <w:p w14:paraId="496D3AB9" w14:textId="63573AB1" w:rsidR="009B149D" w:rsidRPr="00462517" w:rsidRDefault="009B149D" w:rsidP="00462517">
      <w:pPr>
        <w:pStyle w:val="ListParagraph"/>
        <w:numPr>
          <w:ilvl w:val="0"/>
          <w:numId w:val="13"/>
        </w:numPr>
        <w:autoSpaceDE w:val="0"/>
        <w:autoSpaceDN w:val="0"/>
        <w:adjustRightInd w:val="0"/>
        <w:spacing w:after="0" w:line="240" w:lineRule="auto"/>
        <w:rPr>
          <w:rFonts w:cs="Calibri"/>
        </w:rPr>
      </w:pPr>
      <w:r w:rsidRPr="00462517">
        <w:rPr>
          <w:rFonts w:cs="Calibri"/>
        </w:rPr>
        <w:t>Foundation schools and voluntary controlled schools with a religious character should follow the locally</w:t>
      </w:r>
    </w:p>
    <w:p w14:paraId="7E72A5A4" w14:textId="77777777" w:rsidR="009B149D" w:rsidRPr="006C7F24" w:rsidRDefault="009B149D" w:rsidP="006C7F24">
      <w:pPr>
        <w:autoSpaceDE w:val="0"/>
        <w:autoSpaceDN w:val="0"/>
        <w:adjustRightInd w:val="0"/>
        <w:spacing w:after="0" w:line="240" w:lineRule="auto"/>
        <w:rPr>
          <w:rFonts w:cs="Calibri"/>
        </w:rPr>
      </w:pPr>
      <w:proofErr w:type="gramStart"/>
      <w:r w:rsidRPr="006C7F24">
        <w:rPr>
          <w:rFonts w:cs="Calibri"/>
        </w:rPr>
        <w:t>agreed</w:t>
      </w:r>
      <w:proofErr w:type="gramEnd"/>
      <w:r w:rsidRPr="006C7F24">
        <w:rPr>
          <w:rFonts w:cs="Calibri"/>
        </w:rPr>
        <w:t xml:space="preserve"> syllabus, unless parents request RE in accordance with the trust deed or religious designation of</w:t>
      </w:r>
    </w:p>
    <w:p w14:paraId="0F498E00" w14:textId="77777777" w:rsidR="009B149D" w:rsidRPr="006C7F24" w:rsidRDefault="009B149D" w:rsidP="006C7F24">
      <w:pPr>
        <w:autoSpaceDE w:val="0"/>
        <w:autoSpaceDN w:val="0"/>
        <w:adjustRightInd w:val="0"/>
        <w:spacing w:after="0" w:line="240" w:lineRule="auto"/>
        <w:rPr>
          <w:rFonts w:cs="Calibri"/>
        </w:rPr>
      </w:pPr>
      <w:proofErr w:type="gramStart"/>
      <w:r w:rsidRPr="006C7F24">
        <w:rPr>
          <w:rFonts w:cs="Calibri"/>
        </w:rPr>
        <w:t>the</w:t>
      </w:r>
      <w:proofErr w:type="gramEnd"/>
      <w:r w:rsidRPr="006C7F24">
        <w:rPr>
          <w:rFonts w:cs="Calibri"/>
        </w:rPr>
        <w:t xml:space="preserve"> school.</w:t>
      </w:r>
    </w:p>
    <w:p w14:paraId="13D94E93" w14:textId="774759F3" w:rsidR="009B149D" w:rsidRPr="00462517" w:rsidRDefault="009B149D" w:rsidP="00462517">
      <w:pPr>
        <w:pStyle w:val="ListParagraph"/>
        <w:numPr>
          <w:ilvl w:val="0"/>
          <w:numId w:val="13"/>
        </w:numPr>
        <w:autoSpaceDE w:val="0"/>
        <w:autoSpaceDN w:val="0"/>
        <w:adjustRightInd w:val="0"/>
        <w:spacing w:after="0" w:line="240" w:lineRule="auto"/>
        <w:rPr>
          <w:rFonts w:cs="Calibri"/>
        </w:rPr>
      </w:pPr>
      <w:r w:rsidRPr="00462517">
        <w:rPr>
          <w:rFonts w:cs="Calibri"/>
        </w:rPr>
        <w:t>Religious Education is also compulsory in faith and non-faith academies and free schools, as set out in</w:t>
      </w:r>
    </w:p>
    <w:p w14:paraId="12A81633" w14:textId="77777777" w:rsidR="009B149D" w:rsidRPr="006C7F24" w:rsidRDefault="009B149D" w:rsidP="006C7F24">
      <w:pPr>
        <w:autoSpaceDE w:val="0"/>
        <w:autoSpaceDN w:val="0"/>
        <w:adjustRightInd w:val="0"/>
        <w:spacing w:after="0" w:line="240" w:lineRule="auto"/>
        <w:rPr>
          <w:rFonts w:cs="Calibri"/>
        </w:rPr>
      </w:pPr>
      <w:proofErr w:type="gramStart"/>
      <w:r w:rsidRPr="006C7F24">
        <w:rPr>
          <w:rFonts w:cs="Calibri"/>
        </w:rPr>
        <w:t>their</w:t>
      </w:r>
      <w:proofErr w:type="gramEnd"/>
      <w:r w:rsidRPr="006C7F24">
        <w:rPr>
          <w:rFonts w:cs="Calibri"/>
        </w:rPr>
        <w:t xml:space="preserve"> funding agreements. Academies may use their locally agreed syllabus, or a different locally agreed</w:t>
      </w:r>
    </w:p>
    <w:p w14:paraId="5568703A" w14:textId="77777777" w:rsidR="009B149D" w:rsidRPr="006C7F24" w:rsidRDefault="009B149D" w:rsidP="006C7F24">
      <w:pPr>
        <w:autoSpaceDE w:val="0"/>
        <w:autoSpaceDN w:val="0"/>
        <w:adjustRightInd w:val="0"/>
        <w:spacing w:after="0" w:line="240" w:lineRule="auto"/>
        <w:rPr>
          <w:rFonts w:cs="Calibri"/>
        </w:rPr>
      </w:pPr>
      <w:proofErr w:type="gramStart"/>
      <w:r w:rsidRPr="006C7F24">
        <w:rPr>
          <w:rFonts w:cs="Calibri"/>
        </w:rPr>
        <w:t>syllabus</w:t>
      </w:r>
      <w:proofErr w:type="gramEnd"/>
      <w:r w:rsidRPr="006C7F24">
        <w:rPr>
          <w:rFonts w:cs="Calibri"/>
        </w:rPr>
        <w:t xml:space="preserve"> (with permission of the SACRE concerned), or devise their own curriculum.</w:t>
      </w:r>
    </w:p>
    <w:p w14:paraId="22A648C6" w14:textId="77777777" w:rsidR="009B149D" w:rsidRPr="006C7F24" w:rsidRDefault="009B149D" w:rsidP="006C7F24">
      <w:pPr>
        <w:autoSpaceDE w:val="0"/>
        <w:autoSpaceDN w:val="0"/>
        <w:adjustRightInd w:val="0"/>
        <w:spacing w:after="0" w:line="240" w:lineRule="auto"/>
        <w:rPr>
          <w:rFonts w:cs="Calibri,BoldItalic"/>
          <w:b/>
          <w:bCs/>
          <w:i/>
          <w:iCs/>
        </w:rPr>
      </w:pPr>
      <w:r w:rsidRPr="006C7F24">
        <w:rPr>
          <w:rFonts w:cs="Calibri,BoldItalic"/>
          <w:b/>
          <w:bCs/>
          <w:i/>
          <w:iCs/>
        </w:rPr>
        <w:t>RE is multi-faith:</w:t>
      </w:r>
    </w:p>
    <w:p w14:paraId="60429664" w14:textId="27979786" w:rsidR="009B149D" w:rsidRPr="00462517" w:rsidRDefault="009B149D" w:rsidP="00462517">
      <w:pPr>
        <w:pStyle w:val="ListParagraph"/>
        <w:numPr>
          <w:ilvl w:val="0"/>
          <w:numId w:val="13"/>
        </w:numPr>
        <w:autoSpaceDE w:val="0"/>
        <w:autoSpaceDN w:val="0"/>
        <w:adjustRightInd w:val="0"/>
        <w:spacing w:after="0" w:line="240" w:lineRule="auto"/>
        <w:rPr>
          <w:rFonts w:cs="Calibri"/>
        </w:rPr>
      </w:pPr>
      <w:r w:rsidRPr="00462517">
        <w:rPr>
          <w:rFonts w:cs="Calibri"/>
        </w:rPr>
        <w:t>The RE curriculum drawn up by a SACRE, or by an academy or free school ‘shall reflect the fact that the</w:t>
      </w:r>
    </w:p>
    <w:p w14:paraId="75905896" w14:textId="77777777" w:rsidR="009B149D" w:rsidRPr="006C7F24" w:rsidRDefault="009B149D" w:rsidP="006C7F24">
      <w:pPr>
        <w:autoSpaceDE w:val="0"/>
        <w:autoSpaceDN w:val="0"/>
        <w:adjustRightInd w:val="0"/>
        <w:spacing w:after="0" w:line="240" w:lineRule="auto"/>
        <w:rPr>
          <w:rFonts w:cs="Calibri"/>
        </w:rPr>
      </w:pPr>
      <w:proofErr w:type="gramStart"/>
      <w:r w:rsidRPr="006C7F24">
        <w:rPr>
          <w:rFonts w:cs="Calibri"/>
        </w:rPr>
        <w:t>religious</w:t>
      </w:r>
      <w:proofErr w:type="gramEnd"/>
      <w:r w:rsidRPr="006C7F24">
        <w:rPr>
          <w:rFonts w:cs="Calibri"/>
        </w:rPr>
        <w:t xml:space="preserve"> traditions in Great Britain are in the main Christian, while taking account of the teaching and</w:t>
      </w:r>
    </w:p>
    <w:p w14:paraId="3DA35FAA" w14:textId="37867CE4" w:rsidR="009B149D" w:rsidRPr="006C7F24" w:rsidRDefault="009B149D" w:rsidP="006C7F24">
      <w:pPr>
        <w:autoSpaceDE w:val="0"/>
        <w:autoSpaceDN w:val="0"/>
        <w:adjustRightInd w:val="0"/>
        <w:spacing w:after="0" w:line="240" w:lineRule="auto"/>
        <w:rPr>
          <w:rFonts w:cs="Calibri"/>
        </w:rPr>
      </w:pPr>
      <w:proofErr w:type="gramStart"/>
      <w:r w:rsidRPr="006C7F24">
        <w:rPr>
          <w:rFonts w:cs="Calibri"/>
        </w:rPr>
        <w:t>practices</w:t>
      </w:r>
      <w:proofErr w:type="gramEnd"/>
      <w:r w:rsidRPr="006C7F24">
        <w:rPr>
          <w:rFonts w:cs="Calibri"/>
        </w:rPr>
        <w:t xml:space="preserve"> of the other principal religio</w:t>
      </w:r>
      <w:r w:rsidR="00462517">
        <w:rPr>
          <w:rFonts w:cs="Calibri"/>
        </w:rPr>
        <w:t>ns represented in Great Britain</w:t>
      </w:r>
      <w:r w:rsidRPr="006C7F24">
        <w:rPr>
          <w:rFonts w:cs="Calibri"/>
        </w:rPr>
        <w:t>.</w:t>
      </w:r>
    </w:p>
    <w:p w14:paraId="3F99C943" w14:textId="77777777" w:rsidR="009B149D" w:rsidRPr="006C7F24" w:rsidRDefault="009B149D" w:rsidP="006C7F24">
      <w:pPr>
        <w:autoSpaceDE w:val="0"/>
        <w:autoSpaceDN w:val="0"/>
        <w:adjustRightInd w:val="0"/>
        <w:spacing w:after="0" w:line="240" w:lineRule="auto"/>
        <w:rPr>
          <w:rFonts w:cs="Calibri"/>
        </w:rPr>
      </w:pPr>
      <w:proofErr w:type="gramStart"/>
      <w:r w:rsidRPr="006C7F24">
        <w:rPr>
          <w:rFonts w:cs="Calibri"/>
        </w:rPr>
        <w:t>As education policy changes, the legal requirement for RE for all registered pupils remains unchanged.</w:t>
      </w:r>
      <w:proofErr w:type="gramEnd"/>
      <w:r w:rsidRPr="006C7F24">
        <w:rPr>
          <w:rFonts w:cs="Calibri"/>
        </w:rPr>
        <w:t xml:space="preserve"> RE is</w:t>
      </w:r>
    </w:p>
    <w:p w14:paraId="09CAD447" w14:textId="77777777" w:rsidR="009B149D" w:rsidRPr="006C7F24" w:rsidRDefault="009B149D" w:rsidP="006C7F24">
      <w:pPr>
        <w:autoSpaceDE w:val="0"/>
        <w:autoSpaceDN w:val="0"/>
        <w:adjustRightInd w:val="0"/>
        <w:spacing w:after="0" w:line="240" w:lineRule="auto"/>
        <w:rPr>
          <w:rFonts w:cs="Calibri"/>
        </w:rPr>
      </w:pPr>
      <w:proofErr w:type="gramStart"/>
      <w:r w:rsidRPr="006C7F24">
        <w:rPr>
          <w:rFonts w:cs="Calibri"/>
        </w:rPr>
        <w:t>an</w:t>
      </w:r>
      <w:proofErr w:type="gramEnd"/>
      <w:r w:rsidRPr="006C7F24">
        <w:rPr>
          <w:rFonts w:cs="Calibri"/>
        </w:rPr>
        <w:t xml:space="preserve"> entitlement for all pupils, unless they have been withdrawn by their parents from some or all of the RE</w:t>
      </w:r>
    </w:p>
    <w:p w14:paraId="453E5F77" w14:textId="77777777" w:rsidR="009B149D" w:rsidRPr="006C7F24" w:rsidRDefault="009B149D" w:rsidP="006C7F24">
      <w:pPr>
        <w:autoSpaceDE w:val="0"/>
        <w:autoSpaceDN w:val="0"/>
        <w:adjustRightInd w:val="0"/>
        <w:spacing w:after="0" w:line="240" w:lineRule="auto"/>
        <w:rPr>
          <w:rFonts w:cs="Calibri"/>
        </w:rPr>
      </w:pPr>
      <w:proofErr w:type="gramStart"/>
      <w:r w:rsidRPr="006C7F24">
        <w:rPr>
          <w:rFonts w:cs="Calibri"/>
        </w:rPr>
        <w:t>curriculum</w:t>
      </w:r>
      <w:proofErr w:type="gramEnd"/>
      <w:r w:rsidRPr="006C7F24">
        <w:rPr>
          <w:rFonts w:cs="Calibri"/>
        </w:rPr>
        <w:t>.</w:t>
      </w:r>
    </w:p>
    <w:p w14:paraId="04E13080" w14:textId="77777777" w:rsidR="009B149D" w:rsidRPr="006C7F24" w:rsidRDefault="009B149D" w:rsidP="009B149D">
      <w:pPr>
        <w:autoSpaceDE w:val="0"/>
        <w:autoSpaceDN w:val="0"/>
        <w:adjustRightInd w:val="0"/>
        <w:spacing w:after="0" w:line="240" w:lineRule="auto"/>
        <w:rPr>
          <w:rFonts w:cs="Calibri"/>
        </w:rPr>
      </w:pPr>
      <w:r w:rsidRPr="006C7F24">
        <w:rPr>
          <w:rFonts w:cs="Calibri"/>
        </w:rPr>
        <w:t xml:space="preserve">This agreed syllabus builds on the good practice from the 2004 </w:t>
      </w:r>
      <w:r w:rsidRPr="006C7F24">
        <w:rPr>
          <w:rFonts w:cs="Calibri,Italic"/>
          <w:i/>
          <w:iCs/>
        </w:rPr>
        <w:t>Non-statutory Framework for RE</w:t>
      </w:r>
      <w:r w:rsidRPr="006C7F24">
        <w:rPr>
          <w:rFonts w:cs="Calibri"/>
        </w:rPr>
        <w:t>, produced</w:t>
      </w:r>
    </w:p>
    <w:p w14:paraId="4E0E50ED" w14:textId="7A280A32" w:rsidR="009B149D" w:rsidRPr="006C7F24" w:rsidRDefault="009B149D" w:rsidP="009B149D">
      <w:pPr>
        <w:autoSpaceDE w:val="0"/>
        <w:autoSpaceDN w:val="0"/>
        <w:adjustRightInd w:val="0"/>
        <w:spacing w:after="0" w:line="240" w:lineRule="auto"/>
        <w:rPr>
          <w:rFonts w:cs="Calibri"/>
        </w:rPr>
      </w:pPr>
      <w:proofErr w:type="gramStart"/>
      <w:r w:rsidRPr="006C7F24">
        <w:rPr>
          <w:rFonts w:cs="Calibri"/>
        </w:rPr>
        <w:t>by</w:t>
      </w:r>
      <w:proofErr w:type="gramEnd"/>
      <w:r w:rsidRPr="006C7F24">
        <w:rPr>
          <w:rFonts w:cs="Calibri"/>
        </w:rPr>
        <w:t xml:space="preserve"> the then Qualifications and Curriculum Authority, and also the core ideas in the RE Council’s non</w:t>
      </w:r>
      <w:r w:rsidR="003A6CBC">
        <w:rPr>
          <w:rFonts w:cs="Calibri"/>
        </w:rPr>
        <w:t xml:space="preserve"> </w:t>
      </w:r>
      <w:r w:rsidRPr="006C7F24">
        <w:rPr>
          <w:rFonts w:cs="Calibri"/>
        </w:rPr>
        <w:t>statutory</w:t>
      </w:r>
    </w:p>
    <w:p w14:paraId="1643774E" w14:textId="77777777" w:rsidR="009B149D" w:rsidRDefault="009B149D" w:rsidP="009B149D">
      <w:pPr>
        <w:autoSpaceDE w:val="0"/>
        <w:autoSpaceDN w:val="0"/>
        <w:adjustRightInd w:val="0"/>
        <w:spacing w:after="0" w:line="240" w:lineRule="auto"/>
        <w:rPr>
          <w:rFonts w:cs="Calibri"/>
        </w:rPr>
      </w:pPr>
      <w:r w:rsidRPr="006C7F24">
        <w:rPr>
          <w:rFonts w:cs="Calibri,Italic"/>
          <w:i/>
          <w:iCs/>
        </w:rPr>
        <w:lastRenderedPageBreak/>
        <w:t xml:space="preserve">Framework </w:t>
      </w:r>
      <w:r w:rsidRPr="006C7F24">
        <w:rPr>
          <w:rFonts w:cs="Calibri"/>
        </w:rPr>
        <w:t>from 2013.8</w:t>
      </w:r>
    </w:p>
    <w:p w14:paraId="5270F485" w14:textId="77777777" w:rsidR="007644EF" w:rsidRPr="006C7F24" w:rsidRDefault="007644EF" w:rsidP="009B149D">
      <w:pPr>
        <w:autoSpaceDE w:val="0"/>
        <w:autoSpaceDN w:val="0"/>
        <w:adjustRightInd w:val="0"/>
        <w:spacing w:after="0" w:line="240" w:lineRule="auto"/>
        <w:rPr>
          <w:rFonts w:cs="Calibri"/>
        </w:rPr>
      </w:pPr>
    </w:p>
    <w:p w14:paraId="3544B1B2" w14:textId="77777777" w:rsidR="009B149D" w:rsidRPr="006C7F24" w:rsidRDefault="009B149D" w:rsidP="009B149D">
      <w:pPr>
        <w:autoSpaceDE w:val="0"/>
        <w:autoSpaceDN w:val="0"/>
        <w:adjustRightInd w:val="0"/>
        <w:spacing w:after="0" w:line="240" w:lineRule="auto"/>
        <w:rPr>
          <w:rFonts w:cs="Calibri,Bold"/>
          <w:b/>
          <w:bCs/>
        </w:rPr>
      </w:pPr>
      <w:r w:rsidRPr="006C7F24">
        <w:rPr>
          <w:rFonts w:cs="Calibri,Bold"/>
          <w:b/>
          <w:bCs/>
        </w:rPr>
        <w:t>Right of withdrawal</w:t>
      </w:r>
    </w:p>
    <w:p w14:paraId="2761C2A5" w14:textId="77777777" w:rsidR="009B149D" w:rsidRPr="006C7F24" w:rsidRDefault="009B149D" w:rsidP="009B149D">
      <w:pPr>
        <w:autoSpaceDE w:val="0"/>
        <w:autoSpaceDN w:val="0"/>
        <w:adjustRightInd w:val="0"/>
        <w:spacing w:after="0" w:line="240" w:lineRule="auto"/>
        <w:rPr>
          <w:rFonts w:cs="Calibri"/>
        </w:rPr>
      </w:pPr>
      <w:r w:rsidRPr="006C7F24">
        <w:rPr>
          <w:rFonts w:cs="Calibri"/>
        </w:rPr>
        <w:t xml:space="preserve">This was first granted when RE was actually religious </w:t>
      </w:r>
      <w:r w:rsidRPr="006C7F24">
        <w:rPr>
          <w:rFonts w:cs="Calibri,Italic"/>
          <w:i/>
          <w:iCs/>
        </w:rPr>
        <w:t xml:space="preserve">instruction </w:t>
      </w:r>
      <w:r w:rsidRPr="006C7F24">
        <w:rPr>
          <w:rFonts w:cs="Calibri"/>
        </w:rPr>
        <w:t>and carried with it connotations of</w:t>
      </w:r>
    </w:p>
    <w:p w14:paraId="6C750AA2" w14:textId="77777777" w:rsidR="009B149D" w:rsidRPr="006C7F24" w:rsidRDefault="009B149D" w:rsidP="009B149D">
      <w:pPr>
        <w:autoSpaceDE w:val="0"/>
        <w:autoSpaceDN w:val="0"/>
        <w:adjustRightInd w:val="0"/>
        <w:spacing w:after="0" w:line="240" w:lineRule="auto"/>
        <w:rPr>
          <w:rFonts w:cs="Calibri"/>
        </w:rPr>
      </w:pPr>
      <w:proofErr w:type="gramStart"/>
      <w:r w:rsidRPr="006C7F24">
        <w:rPr>
          <w:rFonts w:cs="Calibri"/>
        </w:rPr>
        <w:t>induction</w:t>
      </w:r>
      <w:proofErr w:type="gramEnd"/>
      <w:r w:rsidRPr="006C7F24">
        <w:rPr>
          <w:rFonts w:cs="Calibri"/>
        </w:rPr>
        <w:t xml:space="preserve"> into the Christian faith. RE is very different now – open, broad, exploring a range of religious and</w:t>
      </w:r>
    </w:p>
    <w:p w14:paraId="6125C8C2" w14:textId="77777777" w:rsidR="009B149D" w:rsidRPr="006C7F24" w:rsidRDefault="009B149D" w:rsidP="009B149D">
      <w:pPr>
        <w:autoSpaceDE w:val="0"/>
        <w:autoSpaceDN w:val="0"/>
        <w:adjustRightInd w:val="0"/>
        <w:spacing w:after="0" w:line="240" w:lineRule="auto"/>
        <w:rPr>
          <w:rFonts w:cs="Calibri"/>
        </w:rPr>
      </w:pPr>
      <w:proofErr w:type="gramStart"/>
      <w:r w:rsidRPr="006C7F24">
        <w:rPr>
          <w:rFonts w:cs="Calibri"/>
        </w:rPr>
        <w:t>non-religious</w:t>
      </w:r>
      <w:proofErr w:type="gramEnd"/>
      <w:r w:rsidRPr="006C7F24">
        <w:rPr>
          <w:rFonts w:cs="Calibri"/>
        </w:rPr>
        <w:t xml:space="preserve"> worldviews. However, in the UK, parents still have the right to withdraw their children from</w:t>
      </w:r>
    </w:p>
    <w:p w14:paraId="0193A780" w14:textId="77777777" w:rsidR="009B149D" w:rsidRPr="006C7F24" w:rsidRDefault="009B149D" w:rsidP="009B149D">
      <w:pPr>
        <w:autoSpaceDE w:val="0"/>
        <w:autoSpaceDN w:val="0"/>
        <w:adjustRightInd w:val="0"/>
        <w:spacing w:after="0" w:line="240" w:lineRule="auto"/>
        <w:rPr>
          <w:rFonts w:cs="Calibri"/>
        </w:rPr>
      </w:pPr>
      <w:proofErr w:type="gramStart"/>
      <w:r w:rsidRPr="006C7F24">
        <w:rPr>
          <w:rFonts w:cs="Calibri"/>
        </w:rPr>
        <w:t>RE/RME on the grounds that they wish to provide their own religious education.</w:t>
      </w:r>
      <w:proofErr w:type="gramEnd"/>
      <w:r w:rsidRPr="006C7F24">
        <w:rPr>
          <w:rFonts w:cs="Calibri"/>
        </w:rPr>
        <w:t xml:space="preserve"> (School Standards and</w:t>
      </w:r>
    </w:p>
    <w:p w14:paraId="188D97FE" w14:textId="77777777" w:rsidR="009B149D" w:rsidRPr="006C7F24" w:rsidRDefault="009B149D" w:rsidP="009B149D">
      <w:pPr>
        <w:autoSpaceDE w:val="0"/>
        <w:autoSpaceDN w:val="0"/>
        <w:adjustRightInd w:val="0"/>
        <w:spacing w:after="0" w:line="240" w:lineRule="auto"/>
        <w:rPr>
          <w:rFonts w:cs="Calibri"/>
        </w:rPr>
      </w:pPr>
      <w:proofErr w:type="gramStart"/>
      <w:r w:rsidRPr="006C7F24">
        <w:rPr>
          <w:rFonts w:cs="Calibri"/>
        </w:rPr>
        <w:t>Framework Act 1998 S71 (3)).</w:t>
      </w:r>
      <w:proofErr w:type="gramEnd"/>
      <w:r w:rsidRPr="006C7F24">
        <w:rPr>
          <w:rFonts w:cs="Calibri"/>
        </w:rPr>
        <w:t xml:space="preserve"> This will be the parents’ responsibility. However, it is good practice to talk to</w:t>
      </w:r>
    </w:p>
    <w:p w14:paraId="31299473" w14:textId="0B0CB17C" w:rsidR="009B149D" w:rsidRPr="006C7F24" w:rsidRDefault="009B149D" w:rsidP="009B149D">
      <w:proofErr w:type="gramStart"/>
      <w:r w:rsidRPr="006C7F24">
        <w:rPr>
          <w:rFonts w:cs="Calibri"/>
        </w:rPr>
        <w:t>parents</w:t>
      </w:r>
      <w:proofErr w:type="gramEnd"/>
      <w:r w:rsidRPr="006C7F24">
        <w:rPr>
          <w:rFonts w:cs="Calibri"/>
        </w:rPr>
        <w:t xml:space="preserve"> to ensure that they understand the aims and value of RE before honouring this right.</w:t>
      </w:r>
    </w:p>
    <w:p w14:paraId="102E715C" w14:textId="77777777" w:rsidR="004B31A3" w:rsidRPr="006C7F24" w:rsidRDefault="004B31A3" w:rsidP="004B31A3"/>
    <w:p w14:paraId="01F52B8F" w14:textId="77777777" w:rsidR="00CC5AB5" w:rsidRPr="006C7F24" w:rsidRDefault="00CC5AB5" w:rsidP="00CC5AB5">
      <w:pPr>
        <w:pStyle w:val="Default"/>
        <w:rPr>
          <w:rFonts w:asciiTheme="minorHAnsi" w:hAnsiTheme="minorHAnsi"/>
          <w:b/>
          <w:sz w:val="22"/>
          <w:szCs w:val="22"/>
          <w:u w:val="single"/>
        </w:rPr>
      </w:pPr>
      <w:r w:rsidRPr="006C7F24">
        <w:rPr>
          <w:rFonts w:asciiTheme="minorHAnsi" w:hAnsiTheme="minorHAnsi"/>
          <w:b/>
          <w:sz w:val="22"/>
          <w:szCs w:val="22"/>
          <w:u w:val="single"/>
        </w:rPr>
        <w:t xml:space="preserve">Principles of Teaching and Learning </w:t>
      </w:r>
    </w:p>
    <w:p w14:paraId="774261CD" w14:textId="77777777" w:rsidR="003A6CBC" w:rsidRDefault="003A6CBC" w:rsidP="003A6CBC">
      <w:pPr>
        <w:autoSpaceDE w:val="0"/>
        <w:autoSpaceDN w:val="0"/>
        <w:adjustRightInd w:val="0"/>
        <w:spacing w:after="0" w:line="240" w:lineRule="auto"/>
        <w:rPr>
          <w:rFonts w:ascii="Calibri" w:hAnsi="Calibri" w:cs="Calibri"/>
        </w:rPr>
      </w:pPr>
      <w:r>
        <w:rPr>
          <w:rFonts w:ascii="Calibri" w:hAnsi="Calibri" w:cs="Calibri"/>
        </w:rPr>
        <w:t>Throughout schooling, teachers should consider how their teaching contributes towards the principal aim</w:t>
      </w:r>
    </w:p>
    <w:p w14:paraId="7D528A36" w14:textId="48AEEF88" w:rsidR="00487257" w:rsidRPr="006C7F24" w:rsidRDefault="003A6CBC" w:rsidP="003A6CBC">
      <w:pPr>
        <w:pStyle w:val="Default"/>
        <w:rPr>
          <w:rFonts w:asciiTheme="minorHAnsi" w:hAnsiTheme="minorHAnsi"/>
          <w:sz w:val="22"/>
          <w:szCs w:val="22"/>
        </w:rPr>
      </w:pPr>
      <w:proofErr w:type="gramStart"/>
      <w:r>
        <w:t>of</w:t>
      </w:r>
      <w:proofErr w:type="gramEnd"/>
      <w:r>
        <w:t xml:space="preserve"> RE in the local area, and how they help pupils to achieve the threefold aim.</w:t>
      </w:r>
    </w:p>
    <w:p w14:paraId="66BC9126" w14:textId="77777777" w:rsidR="004B31A3" w:rsidRPr="006C7F24" w:rsidRDefault="004B31A3" w:rsidP="00BB2B70">
      <w:pPr>
        <w:pStyle w:val="Default"/>
        <w:rPr>
          <w:rFonts w:asciiTheme="minorHAnsi" w:hAnsiTheme="minorHAnsi"/>
          <w:sz w:val="22"/>
          <w:szCs w:val="22"/>
        </w:rPr>
      </w:pPr>
    </w:p>
    <w:p w14:paraId="2287106B" w14:textId="77777777" w:rsidR="00497DCC" w:rsidRPr="006C7F24" w:rsidRDefault="00497DCC" w:rsidP="00CC5AB5">
      <w:pPr>
        <w:pStyle w:val="Default"/>
        <w:rPr>
          <w:rFonts w:asciiTheme="minorHAnsi" w:hAnsiTheme="minorHAnsi"/>
          <w:b/>
          <w:sz w:val="22"/>
          <w:szCs w:val="22"/>
          <w:u w:val="single"/>
        </w:rPr>
      </w:pPr>
    </w:p>
    <w:p w14:paraId="6802617B" w14:textId="77777777" w:rsidR="00497DCC" w:rsidRPr="006C7F24" w:rsidRDefault="00CC5AB5" w:rsidP="00CC5AB5">
      <w:pPr>
        <w:pStyle w:val="Default"/>
        <w:rPr>
          <w:rFonts w:asciiTheme="minorHAnsi" w:hAnsiTheme="minorHAnsi"/>
          <w:b/>
          <w:sz w:val="22"/>
          <w:szCs w:val="22"/>
          <w:u w:val="single"/>
        </w:rPr>
      </w:pPr>
      <w:r w:rsidRPr="006C7F24">
        <w:rPr>
          <w:rFonts w:asciiTheme="minorHAnsi" w:hAnsiTheme="minorHAnsi"/>
          <w:b/>
          <w:sz w:val="22"/>
          <w:szCs w:val="22"/>
          <w:u w:val="single"/>
        </w:rPr>
        <w:t xml:space="preserve">Our teachers strive to: </w:t>
      </w:r>
    </w:p>
    <w:p w14:paraId="3A2A5F38" w14:textId="77777777" w:rsidR="00497DCC" w:rsidRPr="006C7F24" w:rsidRDefault="00497DCC" w:rsidP="00CC5AB5">
      <w:pPr>
        <w:pStyle w:val="Default"/>
        <w:rPr>
          <w:rFonts w:asciiTheme="minorHAnsi" w:hAnsiTheme="minorHAnsi"/>
          <w:b/>
          <w:sz w:val="22"/>
          <w:szCs w:val="22"/>
          <w:u w:val="single"/>
        </w:rPr>
      </w:pPr>
    </w:p>
    <w:p w14:paraId="2632DE8F" w14:textId="77777777" w:rsidR="00497DCC" w:rsidRPr="006C7F24" w:rsidRDefault="00497DCC" w:rsidP="00497DCC">
      <w:pPr>
        <w:autoSpaceDE w:val="0"/>
        <w:autoSpaceDN w:val="0"/>
        <w:adjustRightInd w:val="0"/>
        <w:spacing w:after="0" w:line="240" w:lineRule="auto"/>
        <w:rPr>
          <w:rFonts w:cs="Calibri"/>
          <w:color w:val="000000"/>
        </w:rPr>
      </w:pPr>
      <w:r w:rsidRPr="006C7F24">
        <w:rPr>
          <w:rFonts w:cs="Calibri"/>
          <w:color w:val="000000"/>
        </w:rPr>
        <w:t xml:space="preserve">• Build children’s confidence and self esteem </w:t>
      </w:r>
    </w:p>
    <w:p w14:paraId="7A13A6DD" w14:textId="77777777" w:rsidR="00497DCC" w:rsidRPr="006C7F24" w:rsidRDefault="00497DCC" w:rsidP="00497DCC">
      <w:pPr>
        <w:autoSpaceDE w:val="0"/>
        <w:autoSpaceDN w:val="0"/>
        <w:adjustRightInd w:val="0"/>
        <w:spacing w:after="0" w:line="240" w:lineRule="auto"/>
        <w:rPr>
          <w:rFonts w:cs="Calibri"/>
          <w:color w:val="000000"/>
        </w:rPr>
      </w:pPr>
      <w:r w:rsidRPr="006C7F24">
        <w:rPr>
          <w:rFonts w:cs="Calibri"/>
          <w:color w:val="000000"/>
        </w:rPr>
        <w:t xml:space="preserve">• Develop children’s independence </w:t>
      </w:r>
    </w:p>
    <w:p w14:paraId="5E72B858" w14:textId="77777777" w:rsidR="00497DCC" w:rsidRPr="006C7F24" w:rsidRDefault="00497DCC" w:rsidP="00497DCC">
      <w:pPr>
        <w:autoSpaceDE w:val="0"/>
        <w:autoSpaceDN w:val="0"/>
        <w:adjustRightInd w:val="0"/>
        <w:spacing w:after="0" w:line="240" w:lineRule="auto"/>
        <w:rPr>
          <w:rFonts w:cs="Calibri"/>
          <w:color w:val="000000"/>
        </w:rPr>
      </w:pPr>
      <w:r w:rsidRPr="006C7F24">
        <w:rPr>
          <w:rFonts w:cs="Calibri"/>
          <w:color w:val="000000"/>
        </w:rPr>
        <w:t xml:space="preserve">• Allow all children to experience regular success </w:t>
      </w:r>
    </w:p>
    <w:p w14:paraId="38FC324E" w14:textId="19712643" w:rsidR="00497DCC" w:rsidRPr="00497DCC" w:rsidRDefault="00BB2B70" w:rsidP="00497DCC">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 Contextualise </w:t>
      </w:r>
      <w:r w:rsidR="009B149D">
        <w:rPr>
          <w:rFonts w:ascii="Calibri" w:hAnsi="Calibri" w:cs="Calibri"/>
          <w:color w:val="000000"/>
        </w:rPr>
        <w:t>RE</w:t>
      </w:r>
    </w:p>
    <w:p w14:paraId="21938A6B" w14:textId="3227A2A8" w:rsidR="00497DCC" w:rsidRPr="00497DCC" w:rsidRDefault="00BB2B70" w:rsidP="00497DCC">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 Use practical approaches to </w:t>
      </w:r>
      <w:r w:rsidR="009B149D">
        <w:rPr>
          <w:rFonts w:ascii="Calibri" w:hAnsi="Calibri" w:cs="Calibri"/>
          <w:color w:val="000000"/>
        </w:rPr>
        <w:t>RE</w:t>
      </w:r>
    </w:p>
    <w:p w14:paraId="60D746FC" w14:textId="77777777" w:rsidR="00497DCC" w:rsidRPr="00497DCC" w:rsidRDefault="00497DCC" w:rsidP="00497DCC">
      <w:pPr>
        <w:autoSpaceDE w:val="0"/>
        <w:autoSpaceDN w:val="0"/>
        <w:adjustRightInd w:val="0"/>
        <w:spacing w:after="0" w:line="240" w:lineRule="auto"/>
        <w:rPr>
          <w:rFonts w:ascii="Calibri" w:hAnsi="Calibri" w:cs="Calibri"/>
          <w:color w:val="000000"/>
        </w:rPr>
      </w:pPr>
      <w:r w:rsidRPr="00497DCC">
        <w:rPr>
          <w:rFonts w:ascii="Calibri" w:hAnsi="Calibri" w:cs="Calibri"/>
          <w:color w:val="000000"/>
        </w:rPr>
        <w:t xml:space="preserve">• Encourage children to select independently resources to help them </w:t>
      </w:r>
    </w:p>
    <w:p w14:paraId="1F4408C2" w14:textId="77777777" w:rsidR="00497DCC" w:rsidRPr="00497DCC" w:rsidRDefault="00497DCC" w:rsidP="00497DCC">
      <w:pPr>
        <w:autoSpaceDE w:val="0"/>
        <w:autoSpaceDN w:val="0"/>
        <w:adjustRightInd w:val="0"/>
        <w:spacing w:after="0" w:line="240" w:lineRule="auto"/>
        <w:rPr>
          <w:rFonts w:ascii="Calibri" w:hAnsi="Calibri" w:cs="Calibri"/>
          <w:color w:val="000000"/>
        </w:rPr>
      </w:pPr>
      <w:r w:rsidRPr="00497DCC">
        <w:rPr>
          <w:rFonts w:ascii="Calibri" w:hAnsi="Calibri" w:cs="Calibri"/>
          <w:color w:val="000000"/>
        </w:rPr>
        <w:t>• Chall</w:t>
      </w:r>
      <w:r w:rsidR="00BB2B70">
        <w:rPr>
          <w:rFonts w:ascii="Calibri" w:hAnsi="Calibri" w:cs="Calibri"/>
          <w:color w:val="000000"/>
        </w:rPr>
        <w:t>enge children of all abilities</w:t>
      </w:r>
    </w:p>
    <w:p w14:paraId="6F31E315" w14:textId="3D746F62" w:rsidR="00497DCC" w:rsidRPr="00497DCC" w:rsidRDefault="00497DCC" w:rsidP="00497DCC">
      <w:pPr>
        <w:autoSpaceDE w:val="0"/>
        <w:autoSpaceDN w:val="0"/>
        <w:adjustRightInd w:val="0"/>
        <w:spacing w:after="0" w:line="240" w:lineRule="auto"/>
        <w:rPr>
          <w:rFonts w:ascii="Calibri" w:hAnsi="Calibri" w:cs="Calibri"/>
          <w:color w:val="000000"/>
        </w:rPr>
      </w:pPr>
      <w:r w:rsidRPr="00497DCC">
        <w:rPr>
          <w:rFonts w:ascii="Calibri" w:hAnsi="Calibri" w:cs="Calibri"/>
          <w:color w:val="000000"/>
        </w:rPr>
        <w:t>• Encourag</w:t>
      </w:r>
      <w:r w:rsidR="009B149D">
        <w:rPr>
          <w:rFonts w:ascii="Calibri" w:hAnsi="Calibri" w:cs="Calibri"/>
          <w:color w:val="000000"/>
        </w:rPr>
        <w:t>e children to enjoy RE</w:t>
      </w:r>
    </w:p>
    <w:p w14:paraId="194A72C9" w14:textId="79814B5A" w:rsidR="00497DCC" w:rsidRPr="00497DCC" w:rsidRDefault="00497DCC" w:rsidP="00497DCC">
      <w:pPr>
        <w:autoSpaceDE w:val="0"/>
        <w:autoSpaceDN w:val="0"/>
        <w:adjustRightInd w:val="0"/>
        <w:spacing w:after="0" w:line="240" w:lineRule="auto"/>
        <w:rPr>
          <w:rFonts w:ascii="Calibri" w:hAnsi="Calibri" w:cs="Calibri"/>
          <w:color w:val="000000"/>
        </w:rPr>
      </w:pPr>
      <w:r w:rsidRPr="00497DCC">
        <w:rPr>
          <w:rFonts w:ascii="Calibri" w:hAnsi="Calibri" w:cs="Calibri"/>
          <w:color w:val="000000"/>
        </w:rPr>
        <w:t>• Develop a child</w:t>
      </w:r>
      <w:r w:rsidR="009B149D">
        <w:rPr>
          <w:rFonts w:ascii="Calibri" w:hAnsi="Calibri" w:cs="Calibri"/>
          <w:color w:val="000000"/>
        </w:rPr>
        <w:t>’s understanding of Religious</w:t>
      </w:r>
      <w:r w:rsidRPr="00497DCC">
        <w:rPr>
          <w:rFonts w:ascii="Calibri" w:hAnsi="Calibri" w:cs="Calibri"/>
          <w:color w:val="000000"/>
        </w:rPr>
        <w:t xml:space="preserve"> language </w:t>
      </w:r>
    </w:p>
    <w:p w14:paraId="29C8C12E" w14:textId="77777777" w:rsidR="00497DCC" w:rsidRPr="00497DCC" w:rsidRDefault="00497DCC" w:rsidP="00497DCC">
      <w:pPr>
        <w:autoSpaceDE w:val="0"/>
        <w:autoSpaceDN w:val="0"/>
        <w:adjustRightInd w:val="0"/>
        <w:spacing w:after="0" w:line="240" w:lineRule="auto"/>
        <w:rPr>
          <w:rFonts w:ascii="Calibri" w:hAnsi="Calibri" w:cs="Calibri"/>
          <w:color w:val="000000"/>
        </w:rPr>
      </w:pPr>
      <w:r w:rsidRPr="00497DCC">
        <w:rPr>
          <w:rFonts w:ascii="Calibri" w:hAnsi="Calibri" w:cs="Calibri"/>
          <w:color w:val="000000"/>
        </w:rPr>
        <w:t>• Learn from teachers, peers and their own m</w:t>
      </w:r>
      <w:r w:rsidR="00BB2B70">
        <w:rPr>
          <w:rFonts w:ascii="Calibri" w:hAnsi="Calibri" w:cs="Calibri"/>
          <w:color w:val="000000"/>
        </w:rPr>
        <w:t>istakes</w:t>
      </w:r>
    </w:p>
    <w:p w14:paraId="4564A94F" w14:textId="77777777" w:rsidR="00CC5AB5" w:rsidRDefault="00497DCC" w:rsidP="00497DCC">
      <w:pPr>
        <w:autoSpaceDE w:val="0"/>
        <w:autoSpaceDN w:val="0"/>
        <w:adjustRightInd w:val="0"/>
        <w:spacing w:after="0" w:line="240" w:lineRule="auto"/>
        <w:rPr>
          <w:rFonts w:ascii="Calibri" w:hAnsi="Calibri" w:cs="Calibri"/>
          <w:color w:val="000000"/>
        </w:rPr>
      </w:pPr>
      <w:r w:rsidRPr="00497DCC">
        <w:rPr>
          <w:rFonts w:ascii="Calibri" w:hAnsi="Calibri" w:cs="Calibri"/>
          <w:color w:val="000000"/>
        </w:rPr>
        <w:t>• Allow children to ask qu</w:t>
      </w:r>
      <w:r w:rsidR="00BB2B70">
        <w:rPr>
          <w:rFonts w:ascii="Calibri" w:hAnsi="Calibri" w:cs="Calibri"/>
          <w:color w:val="000000"/>
        </w:rPr>
        <w:t>estions as well as answer them</w:t>
      </w:r>
    </w:p>
    <w:p w14:paraId="164418D3" w14:textId="77777777" w:rsidR="00497DCC" w:rsidRPr="00497DCC" w:rsidRDefault="00497DCC" w:rsidP="00497DCC">
      <w:pPr>
        <w:autoSpaceDE w:val="0"/>
        <w:autoSpaceDN w:val="0"/>
        <w:adjustRightInd w:val="0"/>
        <w:spacing w:after="0" w:line="240" w:lineRule="auto"/>
        <w:rPr>
          <w:rFonts w:ascii="Calibri" w:hAnsi="Calibri" w:cs="Calibri"/>
          <w:color w:val="000000"/>
        </w:rPr>
      </w:pPr>
    </w:p>
    <w:p w14:paraId="7702CF17" w14:textId="77777777" w:rsidR="00CC5AB5" w:rsidRDefault="00CC5AB5" w:rsidP="00CC5AB5">
      <w:pPr>
        <w:pStyle w:val="Default"/>
        <w:rPr>
          <w:b/>
          <w:sz w:val="22"/>
          <w:szCs w:val="22"/>
          <w:u w:val="single"/>
        </w:rPr>
      </w:pPr>
      <w:r w:rsidRPr="00232D90">
        <w:rPr>
          <w:b/>
          <w:sz w:val="22"/>
          <w:szCs w:val="22"/>
          <w:u w:val="single"/>
        </w:rPr>
        <w:t xml:space="preserve">Our pupils should: </w:t>
      </w:r>
    </w:p>
    <w:p w14:paraId="13D1299D" w14:textId="59A9F661" w:rsidR="003A6CBC" w:rsidRDefault="003A6CBC" w:rsidP="003A6CBC">
      <w:pPr>
        <w:autoSpaceDE w:val="0"/>
        <w:autoSpaceDN w:val="0"/>
        <w:adjustRightInd w:val="0"/>
        <w:spacing w:after="0" w:line="240" w:lineRule="auto"/>
        <w:rPr>
          <w:rFonts w:ascii="Calibri" w:hAnsi="Calibri" w:cs="Calibri"/>
        </w:rPr>
      </w:pPr>
      <w:r>
        <w:rPr>
          <w:rFonts w:ascii="Calibri" w:hAnsi="Calibri" w:cs="Calibri"/>
        </w:rPr>
        <w:t>The agreed syllabus requires that all pupils learn from Christianity in each key stage. In addition, pupils will</w:t>
      </w:r>
    </w:p>
    <w:p w14:paraId="5A362342" w14:textId="77777777" w:rsidR="003A6CBC" w:rsidRDefault="003A6CBC" w:rsidP="003A6CBC">
      <w:pPr>
        <w:autoSpaceDE w:val="0"/>
        <w:autoSpaceDN w:val="0"/>
        <w:adjustRightInd w:val="0"/>
        <w:spacing w:after="0" w:line="240" w:lineRule="auto"/>
        <w:rPr>
          <w:rFonts w:ascii="Calibri" w:hAnsi="Calibri" w:cs="Calibri"/>
        </w:rPr>
      </w:pPr>
      <w:proofErr w:type="gramStart"/>
      <w:r>
        <w:rPr>
          <w:rFonts w:ascii="Calibri" w:hAnsi="Calibri" w:cs="Calibri"/>
        </w:rPr>
        <w:t>learn</w:t>
      </w:r>
      <w:proofErr w:type="gramEnd"/>
      <w:r>
        <w:rPr>
          <w:rFonts w:ascii="Calibri" w:hAnsi="Calibri" w:cs="Calibri"/>
        </w:rPr>
        <w:t xml:space="preserve"> from the principal religions represented in the UK, in line with the law. These are Islam, Hinduism,</w:t>
      </w:r>
    </w:p>
    <w:p w14:paraId="69F36FCB" w14:textId="77777777" w:rsidR="003A6CBC" w:rsidRDefault="003A6CBC" w:rsidP="003A6CBC">
      <w:pPr>
        <w:autoSpaceDE w:val="0"/>
        <w:autoSpaceDN w:val="0"/>
        <w:adjustRightInd w:val="0"/>
        <w:spacing w:after="0" w:line="240" w:lineRule="auto"/>
        <w:rPr>
          <w:rFonts w:ascii="Calibri" w:hAnsi="Calibri" w:cs="Calibri"/>
        </w:rPr>
      </w:pPr>
      <w:proofErr w:type="gramStart"/>
      <w:r>
        <w:rPr>
          <w:rFonts w:ascii="Calibri" w:hAnsi="Calibri" w:cs="Calibri"/>
        </w:rPr>
        <w:t>Sikhism, Buddhism and Judaism.</w:t>
      </w:r>
      <w:proofErr w:type="gramEnd"/>
      <w:r>
        <w:rPr>
          <w:rFonts w:ascii="Calibri" w:hAnsi="Calibri" w:cs="Calibri"/>
        </w:rPr>
        <w:t xml:space="preserve"> Furthermore, children from families where non-religious worldviews are</w:t>
      </w:r>
    </w:p>
    <w:p w14:paraId="39EA74BC" w14:textId="3B14B043" w:rsidR="007B4F5C" w:rsidRDefault="003A6CBC" w:rsidP="003A6CBC">
      <w:pPr>
        <w:pStyle w:val="Default"/>
        <w:rPr>
          <w:b/>
          <w:sz w:val="22"/>
          <w:szCs w:val="22"/>
          <w:u w:val="single"/>
        </w:rPr>
      </w:pPr>
      <w:proofErr w:type="gramStart"/>
      <w:r>
        <w:t>held</w:t>
      </w:r>
      <w:proofErr w:type="gramEnd"/>
      <w:r>
        <w:t xml:space="preserve"> are represented in almost all</w:t>
      </w:r>
    </w:p>
    <w:p w14:paraId="4590B712" w14:textId="77777777" w:rsidR="00507CDB" w:rsidRPr="00507CDB" w:rsidRDefault="00507CDB" w:rsidP="00507CDB">
      <w:pPr>
        <w:autoSpaceDE w:val="0"/>
        <w:autoSpaceDN w:val="0"/>
        <w:adjustRightInd w:val="0"/>
        <w:spacing w:after="0" w:line="240" w:lineRule="auto"/>
        <w:rPr>
          <w:rFonts w:ascii="Calibri" w:hAnsi="Calibri" w:cs="Calibri"/>
          <w:color w:val="000000"/>
        </w:rPr>
      </w:pPr>
    </w:p>
    <w:p w14:paraId="45C1D5C9" w14:textId="77777777" w:rsidR="00C0157C" w:rsidRPr="00C0157C" w:rsidRDefault="00C0157C" w:rsidP="00C0157C">
      <w:pPr>
        <w:autoSpaceDE w:val="0"/>
        <w:autoSpaceDN w:val="0"/>
        <w:adjustRightInd w:val="0"/>
        <w:spacing w:after="0" w:line="240" w:lineRule="auto"/>
        <w:rPr>
          <w:rFonts w:ascii="Calibri" w:hAnsi="Calibri" w:cs="Calibri"/>
          <w:color w:val="000000"/>
        </w:rPr>
      </w:pPr>
    </w:p>
    <w:p w14:paraId="262D4AFF" w14:textId="77777777" w:rsidR="00CC5AB5" w:rsidRDefault="00CC5AB5" w:rsidP="00CC5AB5">
      <w:pPr>
        <w:pStyle w:val="Default"/>
        <w:rPr>
          <w:b/>
          <w:sz w:val="22"/>
          <w:szCs w:val="22"/>
          <w:u w:val="single"/>
        </w:rPr>
      </w:pPr>
      <w:r w:rsidRPr="00A56C25">
        <w:rPr>
          <w:b/>
          <w:sz w:val="22"/>
          <w:szCs w:val="22"/>
          <w:u w:val="single"/>
        </w:rPr>
        <w:t xml:space="preserve">Curriculum Planning </w:t>
      </w:r>
    </w:p>
    <w:p w14:paraId="0B972D48" w14:textId="77777777" w:rsidR="007644EF" w:rsidRDefault="007644EF" w:rsidP="00CC5AB5">
      <w:pPr>
        <w:pStyle w:val="Default"/>
        <w:rPr>
          <w:b/>
          <w:sz w:val="22"/>
          <w:szCs w:val="22"/>
          <w:u w:val="single"/>
        </w:rPr>
      </w:pPr>
      <w:bookmarkStart w:id="0" w:name="_GoBack"/>
      <w:bookmarkEnd w:id="0"/>
    </w:p>
    <w:p w14:paraId="52616543" w14:textId="641EC5CD" w:rsidR="007644EF" w:rsidRPr="007644EF" w:rsidRDefault="007644EF" w:rsidP="00CC5AB5">
      <w:pPr>
        <w:pStyle w:val="Default"/>
        <w:rPr>
          <w:sz w:val="22"/>
          <w:szCs w:val="22"/>
        </w:rPr>
      </w:pPr>
      <w:r w:rsidRPr="007644EF">
        <w:rPr>
          <w:sz w:val="22"/>
          <w:szCs w:val="22"/>
        </w:rPr>
        <w:t xml:space="preserve">We are awaiting the new </w:t>
      </w:r>
      <w:r>
        <w:rPr>
          <w:sz w:val="22"/>
          <w:szCs w:val="22"/>
        </w:rPr>
        <w:t>agreed syllabus (Autumn 2018) and we will use this to form our new long term plans alongside the understand Christianity Units we are already using.</w:t>
      </w:r>
    </w:p>
    <w:p w14:paraId="79A870E2" w14:textId="58009CC4" w:rsidR="00C0157C" w:rsidRDefault="00FE2F2F" w:rsidP="002C11FF">
      <w:r>
        <w:t xml:space="preserve">We plan in the school planning format based on the suggested </w:t>
      </w:r>
      <w:r w:rsidR="009B149D">
        <w:t>in the Herefordshire Agreed Syllabus</w:t>
      </w:r>
      <w:r>
        <w:t xml:space="preserve">. </w:t>
      </w:r>
      <w:r w:rsidR="009B149D">
        <w:t xml:space="preserve">  These plans are supported by Non Statutory Units of Work which correspond with The Herefordshire Syllabus.</w:t>
      </w:r>
      <w:r w:rsidR="002C11FF">
        <w:t xml:space="preserve"> </w:t>
      </w:r>
      <w:r>
        <w:t>Plans are fluid to allow teachers to explore the children’s developing interests and passions.</w:t>
      </w:r>
    </w:p>
    <w:p w14:paraId="49EC1ED2" w14:textId="026731D7" w:rsidR="00717862" w:rsidRDefault="00717862" w:rsidP="002C11FF">
      <w:r>
        <w:t>Minimum requirements</w:t>
      </w:r>
    </w:p>
    <w:p w14:paraId="3D721670" w14:textId="4B9664D6" w:rsidR="00462517" w:rsidRDefault="00462517" w:rsidP="002C11FF">
      <w:r>
        <w:rPr>
          <w:rFonts w:ascii="Calibri" w:hAnsi="Calibri" w:cs="Calibri"/>
        </w:rPr>
        <w:t>Religious traditions are to be studied in depth as follows:</w:t>
      </w:r>
    </w:p>
    <w:p w14:paraId="0B95BC87" w14:textId="77777777" w:rsidR="00717862" w:rsidRDefault="00717862" w:rsidP="00717862">
      <w:pPr>
        <w:autoSpaceDE w:val="0"/>
        <w:autoSpaceDN w:val="0"/>
        <w:adjustRightInd w:val="0"/>
        <w:spacing w:after="0" w:line="240" w:lineRule="auto"/>
        <w:rPr>
          <w:rFonts w:ascii="Calibri" w:hAnsi="Calibri" w:cs="Calibri"/>
          <w:sz w:val="23"/>
          <w:szCs w:val="23"/>
        </w:rPr>
      </w:pPr>
      <w:r>
        <w:rPr>
          <w:rFonts w:ascii="Calibri" w:hAnsi="Calibri" w:cs="Calibri"/>
          <w:sz w:val="23"/>
          <w:szCs w:val="23"/>
        </w:rPr>
        <w:t>4–5s</w:t>
      </w:r>
    </w:p>
    <w:p w14:paraId="0A6E4E9A" w14:textId="77777777" w:rsidR="00717862" w:rsidRDefault="00717862" w:rsidP="00717862">
      <w:pPr>
        <w:autoSpaceDE w:val="0"/>
        <w:autoSpaceDN w:val="0"/>
        <w:adjustRightInd w:val="0"/>
        <w:spacing w:after="0" w:line="240" w:lineRule="auto"/>
        <w:rPr>
          <w:rFonts w:ascii="Calibri" w:hAnsi="Calibri" w:cs="Calibri"/>
          <w:sz w:val="23"/>
          <w:szCs w:val="23"/>
        </w:rPr>
      </w:pPr>
      <w:r>
        <w:rPr>
          <w:rFonts w:ascii="Calibri" w:hAnsi="Calibri" w:cs="Calibri"/>
          <w:sz w:val="23"/>
          <w:szCs w:val="23"/>
        </w:rPr>
        <w:t>Reception</w:t>
      </w:r>
    </w:p>
    <w:p w14:paraId="44CA2F54" w14:textId="77777777" w:rsidR="00717862" w:rsidRDefault="00717862" w:rsidP="00717862">
      <w:pPr>
        <w:autoSpaceDE w:val="0"/>
        <w:autoSpaceDN w:val="0"/>
        <w:adjustRightInd w:val="0"/>
        <w:spacing w:after="0" w:line="240" w:lineRule="auto"/>
        <w:rPr>
          <w:rFonts w:ascii="Calibri" w:hAnsi="Calibri" w:cs="Calibri"/>
          <w:sz w:val="23"/>
          <w:szCs w:val="23"/>
        </w:rPr>
      </w:pPr>
      <w:r>
        <w:rPr>
          <w:rFonts w:ascii="Calibri" w:hAnsi="Calibri" w:cs="Calibri"/>
          <w:sz w:val="23"/>
          <w:szCs w:val="23"/>
        </w:rPr>
        <w:t>Children will encounter Christianity and other faiths, as</w:t>
      </w:r>
    </w:p>
    <w:p w14:paraId="1B868B00" w14:textId="77777777" w:rsidR="00717862" w:rsidRDefault="00717862" w:rsidP="00717862">
      <w:pPr>
        <w:autoSpaceDE w:val="0"/>
        <w:autoSpaceDN w:val="0"/>
        <w:adjustRightInd w:val="0"/>
        <w:spacing w:after="0" w:line="240" w:lineRule="auto"/>
        <w:rPr>
          <w:rFonts w:ascii="Calibri" w:hAnsi="Calibri" w:cs="Calibri"/>
          <w:sz w:val="23"/>
          <w:szCs w:val="23"/>
        </w:rPr>
      </w:pPr>
      <w:proofErr w:type="gramStart"/>
      <w:r>
        <w:rPr>
          <w:rFonts w:ascii="Calibri" w:hAnsi="Calibri" w:cs="Calibri"/>
          <w:sz w:val="23"/>
          <w:szCs w:val="23"/>
        </w:rPr>
        <w:t>part</w:t>
      </w:r>
      <w:proofErr w:type="gramEnd"/>
      <w:r>
        <w:rPr>
          <w:rFonts w:ascii="Calibri" w:hAnsi="Calibri" w:cs="Calibri"/>
          <w:sz w:val="23"/>
          <w:szCs w:val="23"/>
        </w:rPr>
        <w:t xml:space="preserve"> of their growing sense of self, their own community</w:t>
      </w:r>
    </w:p>
    <w:p w14:paraId="138F3E8B" w14:textId="77777777" w:rsidR="00717862" w:rsidRDefault="00717862" w:rsidP="00717862">
      <w:pPr>
        <w:autoSpaceDE w:val="0"/>
        <w:autoSpaceDN w:val="0"/>
        <w:adjustRightInd w:val="0"/>
        <w:spacing w:after="0" w:line="240" w:lineRule="auto"/>
        <w:rPr>
          <w:rFonts w:ascii="Calibri" w:hAnsi="Calibri" w:cs="Calibri"/>
          <w:sz w:val="23"/>
          <w:szCs w:val="23"/>
        </w:rPr>
      </w:pPr>
      <w:proofErr w:type="gramStart"/>
      <w:r>
        <w:rPr>
          <w:rFonts w:ascii="Calibri" w:hAnsi="Calibri" w:cs="Calibri"/>
          <w:sz w:val="23"/>
          <w:szCs w:val="23"/>
        </w:rPr>
        <w:t>and</w:t>
      </w:r>
      <w:proofErr w:type="gramEnd"/>
      <w:r>
        <w:rPr>
          <w:rFonts w:ascii="Calibri" w:hAnsi="Calibri" w:cs="Calibri"/>
          <w:sz w:val="23"/>
          <w:szCs w:val="23"/>
        </w:rPr>
        <w:t xml:space="preserve"> their place within it.</w:t>
      </w:r>
    </w:p>
    <w:p w14:paraId="795F0F2B" w14:textId="77777777" w:rsidR="00717862" w:rsidRDefault="00717862" w:rsidP="00717862">
      <w:pPr>
        <w:autoSpaceDE w:val="0"/>
        <w:autoSpaceDN w:val="0"/>
        <w:adjustRightInd w:val="0"/>
        <w:spacing w:after="0" w:line="240" w:lineRule="auto"/>
        <w:rPr>
          <w:rFonts w:ascii="Calibri" w:hAnsi="Calibri" w:cs="Calibri"/>
          <w:sz w:val="23"/>
          <w:szCs w:val="23"/>
        </w:rPr>
      </w:pPr>
      <w:r>
        <w:rPr>
          <w:rFonts w:ascii="Calibri" w:hAnsi="Calibri" w:cs="Calibri"/>
          <w:sz w:val="23"/>
          <w:szCs w:val="23"/>
        </w:rPr>
        <w:t>5–7s</w:t>
      </w:r>
    </w:p>
    <w:p w14:paraId="4ED5D90F" w14:textId="77777777" w:rsidR="00717862" w:rsidRDefault="00717862" w:rsidP="00717862">
      <w:pPr>
        <w:autoSpaceDE w:val="0"/>
        <w:autoSpaceDN w:val="0"/>
        <w:adjustRightInd w:val="0"/>
        <w:spacing w:after="0" w:line="240" w:lineRule="auto"/>
        <w:rPr>
          <w:rFonts w:ascii="Calibri" w:hAnsi="Calibri" w:cs="Calibri"/>
          <w:sz w:val="23"/>
          <w:szCs w:val="23"/>
        </w:rPr>
      </w:pPr>
      <w:r>
        <w:rPr>
          <w:rFonts w:ascii="Calibri" w:hAnsi="Calibri" w:cs="Calibri"/>
          <w:sz w:val="23"/>
          <w:szCs w:val="23"/>
        </w:rPr>
        <w:t>Key Stage 1</w:t>
      </w:r>
    </w:p>
    <w:p w14:paraId="7CF4F8C6" w14:textId="77777777" w:rsidR="00717862" w:rsidRDefault="00717862" w:rsidP="00717862">
      <w:pPr>
        <w:autoSpaceDE w:val="0"/>
        <w:autoSpaceDN w:val="0"/>
        <w:adjustRightInd w:val="0"/>
        <w:spacing w:after="0" w:line="240" w:lineRule="auto"/>
        <w:rPr>
          <w:rFonts w:ascii="Calibri" w:hAnsi="Calibri" w:cs="Calibri"/>
          <w:sz w:val="23"/>
          <w:szCs w:val="23"/>
        </w:rPr>
      </w:pPr>
      <w:r>
        <w:rPr>
          <w:rFonts w:ascii="Calibri" w:hAnsi="Calibri" w:cs="Calibri"/>
          <w:sz w:val="23"/>
          <w:szCs w:val="23"/>
        </w:rPr>
        <w:lastRenderedPageBreak/>
        <w:t>Christians and Muslims or Jewish people</w:t>
      </w:r>
    </w:p>
    <w:p w14:paraId="5CF8CC73" w14:textId="77777777" w:rsidR="00717862" w:rsidRDefault="00717862" w:rsidP="00717862">
      <w:pPr>
        <w:autoSpaceDE w:val="0"/>
        <w:autoSpaceDN w:val="0"/>
        <w:adjustRightInd w:val="0"/>
        <w:spacing w:after="0" w:line="240" w:lineRule="auto"/>
        <w:rPr>
          <w:rFonts w:ascii="Calibri" w:hAnsi="Calibri" w:cs="Calibri"/>
          <w:sz w:val="23"/>
          <w:szCs w:val="23"/>
        </w:rPr>
      </w:pPr>
      <w:r>
        <w:rPr>
          <w:rFonts w:ascii="Calibri" w:hAnsi="Calibri" w:cs="Calibri"/>
          <w:sz w:val="23"/>
          <w:szCs w:val="23"/>
        </w:rPr>
        <w:t>7–11s</w:t>
      </w:r>
    </w:p>
    <w:p w14:paraId="4FC82FD1" w14:textId="77777777" w:rsidR="00717862" w:rsidRDefault="00717862" w:rsidP="00717862">
      <w:pPr>
        <w:autoSpaceDE w:val="0"/>
        <w:autoSpaceDN w:val="0"/>
        <w:adjustRightInd w:val="0"/>
        <w:spacing w:after="0" w:line="240" w:lineRule="auto"/>
        <w:rPr>
          <w:rFonts w:ascii="Calibri" w:hAnsi="Calibri" w:cs="Calibri"/>
          <w:sz w:val="23"/>
          <w:szCs w:val="23"/>
        </w:rPr>
      </w:pPr>
      <w:r>
        <w:rPr>
          <w:rFonts w:ascii="Calibri" w:hAnsi="Calibri" w:cs="Calibri"/>
          <w:sz w:val="23"/>
          <w:szCs w:val="23"/>
        </w:rPr>
        <w:t>Key Stage 2</w:t>
      </w:r>
    </w:p>
    <w:p w14:paraId="2A8AEAF7" w14:textId="4DDF4F2C" w:rsidR="002C11FF" w:rsidRPr="003A6CBC" w:rsidRDefault="00717862" w:rsidP="00717862">
      <w:pPr>
        <w:rPr>
          <w:rFonts w:cs="Calibri"/>
          <w:sz w:val="23"/>
          <w:szCs w:val="23"/>
        </w:rPr>
      </w:pPr>
      <w:r w:rsidRPr="003A6CBC">
        <w:rPr>
          <w:rFonts w:cs="Calibri"/>
          <w:sz w:val="23"/>
          <w:szCs w:val="23"/>
        </w:rPr>
        <w:t>Christians, Muslims, Hindus and Jewish people</w:t>
      </w:r>
    </w:p>
    <w:p w14:paraId="63A75383" w14:textId="6D2580CE" w:rsidR="00462517" w:rsidRPr="003A6CBC" w:rsidRDefault="00462517" w:rsidP="00462517">
      <w:pPr>
        <w:autoSpaceDE w:val="0"/>
        <w:autoSpaceDN w:val="0"/>
        <w:adjustRightInd w:val="0"/>
        <w:spacing w:after="0" w:line="240" w:lineRule="auto"/>
        <w:rPr>
          <w:rFonts w:cs="Calibri,Bold"/>
          <w:bCs/>
        </w:rPr>
      </w:pPr>
      <w:r w:rsidRPr="003A6CBC">
        <w:rPr>
          <w:rFonts w:cs="Calibri,Bold"/>
          <w:bCs/>
        </w:rPr>
        <w:t>Encounters with other religions and nonreligious worldviews can occur at any key stage, as appropriate to the school context.</w:t>
      </w:r>
    </w:p>
    <w:p w14:paraId="354280E2" w14:textId="3950611E" w:rsidR="003A6CBC" w:rsidRPr="00833802" w:rsidRDefault="003A6CBC" w:rsidP="00833802">
      <w:pPr>
        <w:pStyle w:val="NormalWeb"/>
        <w:rPr>
          <w:rFonts w:asciiTheme="minorHAnsi" w:hAnsiTheme="minorHAnsi"/>
        </w:rPr>
      </w:pPr>
      <w:r w:rsidRPr="003A6CBC">
        <w:rPr>
          <w:rFonts w:asciiTheme="minorHAnsi" w:hAnsiTheme="minorHAnsi"/>
        </w:rPr>
        <w:t>Key Stage 1 children will receive a minimum of 36 hours per year of religious education teaching.  Children in Key Stage 2 will receive a minimum of 45 hours per year of religious education teaching.  The subject will be taught as both a separate entity and within other subjects where the links are strong.  All members of staff will be consulted about the termly plan for collective worship and may wish to incorporate this within their religious education teaching.  It must be noted however, that collective worship is not included</w:t>
      </w:r>
      <w:r w:rsidR="00833802">
        <w:rPr>
          <w:rFonts w:asciiTheme="minorHAnsi" w:hAnsiTheme="minorHAnsi"/>
        </w:rPr>
        <w:t xml:space="preserve"> in the hours taught per class.</w:t>
      </w:r>
    </w:p>
    <w:p w14:paraId="52CB6242" w14:textId="77777777" w:rsidR="00462517" w:rsidRPr="00462517" w:rsidRDefault="00462517" w:rsidP="00462517">
      <w:pPr>
        <w:autoSpaceDE w:val="0"/>
        <w:autoSpaceDN w:val="0"/>
        <w:adjustRightInd w:val="0"/>
        <w:spacing w:after="0" w:line="240" w:lineRule="auto"/>
        <w:rPr>
          <w:rFonts w:ascii="Calibri,Bold" w:hAnsi="Calibri,Bold" w:cs="Calibri,Bold"/>
          <w:bCs/>
        </w:rPr>
      </w:pPr>
    </w:p>
    <w:p w14:paraId="675D8144" w14:textId="77777777" w:rsidR="00CC5AB5" w:rsidRDefault="00CC5AB5" w:rsidP="00CC5AB5">
      <w:pPr>
        <w:pStyle w:val="Default"/>
        <w:rPr>
          <w:sz w:val="22"/>
          <w:szCs w:val="22"/>
        </w:rPr>
      </w:pPr>
      <w:r w:rsidRPr="00E71D95">
        <w:rPr>
          <w:b/>
          <w:sz w:val="22"/>
          <w:szCs w:val="22"/>
          <w:u w:val="single"/>
        </w:rPr>
        <w:t>Formative Assessment</w:t>
      </w:r>
      <w:r>
        <w:rPr>
          <w:sz w:val="22"/>
          <w:szCs w:val="22"/>
        </w:rPr>
        <w:t xml:space="preserve"> (</w:t>
      </w:r>
      <w:proofErr w:type="spellStart"/>
      <w:proofErr w:type="gramStart"/>
      <w:r>
        <w:rPr>
          <w:sz w:val="22"/>
          <w:szCs w:val="22"/>
        </w:rPr>
        <w:t>AfL</w:t>
      </w:r>
      <w:proofErr w:type="spellEnd"/>
      <w:proofErr w:type="gramEnd"/>
      <w:r>
        <w:rPr>
          <w:sz w:val="22"/>
          <w:szCs w:val="22"/>
        </w:rPr>
        <w:t xml:space="preserve">) - (monitoring children’s learning) </w:t>
      </w:r>
    </w:p>
    <w:p w14:paraId="1131ADB3" w14:textId="77777777" w:rsidR="00CC5AB5" w:rsidRDefault="00C0157C" w:rsidP="00C0157C">
      <w:pPr>
        <w:pStyle w:val="Default"/>
        <w:rPr>
          <w:sz w:val="22"/>
          <w:szCs w:val="22"/>
        </w:rPr>
      </w:pPr>
      <w:r>
        <w:rPr>
          <w:sz w:val="22"/>
          <w:szCs w:val="22"/>
        </w:rPr>
        <w:t>We make judgements about children’s progress once a year against the key stills against the age expected criteria. This will be recorded as children either working; below, at or above the expected level for their year groups.</w:t>
      </w:r>
    </w:p>
    <w:p w14:paraId="4F1D9AF7" w14:textId="77777777" w:rsidR="00C0157C" w:rsidRPr="00C0157C" w:rsidRDefault="00C0157C" w:rsidP="00C0157C">
      <w:pPr>
        <w:pStyle w:val="Default"/>
        <w:rPr>
          <w:sz w:val="22"/>
          <w:szCs w:val="22"/>
        </w:rPr>
      </w:pPr>
    </w:p>
    <w:p w14:paraId="23AA582B" w14:textId="77777777" w:rsidR="00CC5AB5" w:rsidRDefault="00CC5AB5" w:rsidP="00CC5AB5">
      <w:pPr>
        <w:pStyle w:val="Default"/>
        <w:rPr>
          <w:sz w:val="22"/>
          <w:szCs w:val="22"/>
        </w:rPr>
      </w:pPr>
      <w:r w:rsidRPr="00E71D95">
        <w:rPr>
          <w:b/>
          <w:sz w:val="22"/>
          <w:szCs w:val="22"/>
          <w:u w:val="single"/>
        </w:rPr>
        <w:t>Summative Assessment</w:t>
      </w:r>
      <w:r>
        <w:rPr>
          <w:sz w:val="22"/>
          <w:szCs w:val="22"/>
        </w:rPr>
        <w:t xml:space="preserve"> – (evaluating children’s learning) </w:t>
      </w:r>
    </w:p>
    <w:p w14:paraId="101D0EA8" w14:textId="79825779" w:rsidR="002C11FF" w:rsidRDefault="00C0157C" w:rsidP="00CC5AB5">
      <w:r>
        <w:t>This is an ongoing process formally commented on in our annual reports to parents and used to differentiate activities within the classroom.</w:t>
      </w:r>
    </w:p>
    <w:p w14:paraId="438CFBE6" w14:textId="12A874C8" w:rsidR="002C11FF" w:rsidRDefault="002C11FF" w:rsidP="00CC5AB5">
      <w:r>
        <w:t>Progression of Outcomes and Examples of Assessment activities are outlines in p95-97 of Herefordshire Agreed Syllabus.</w:t>
      </w:r>
    </w:p>
    <w:p w14:paraId="4AC9C80C" w14:textId="77777777" w:rsidR="00CC5AB5" w:rsidRDefault="00CC5AB5" w:rsidP="00CC5AB5">
      <w:pPr>
        <w:pStyle w:val="Default"/>
        <w:rPr>
          <w:b/>
          <w:sz w:val="22"/>
          <w:szCs w:val="22"/>
          <w:u w:val="single"/>
        </w:rPr>
      </w:pPr>
      <w:r w:rsidRPr="00232D90">
        <w:rPr>
          <w:b/>
          <w:sz w:val="22"/>
          <w:szCs w:val="22"/>
          <w:u w:val="single"/>
        </w:rPr>
        <w:t xml:space="preserve">Resources </w:t>
      </w:r>
    </w:p>
    <w:p w14:paraId="6BB112BB" w14:textId="1BB61002" w:rsidR="00C0157C" w:rsidRDefault="002C11FF" w:rsidP="00CC5AB5">
      <w:pPr>
        <w:pStyle w:val="Default"/>
        <w:rPr>
          <w:sz w:val="22"/>
          <w:szCs w:val="22"/>
        </w:rPr>
      </w:pPr>
      <w:r>
        <w:rPr>
          <w:sz w:val="22"/>
          <w:szCs w:val="22"/>
        </w:rPr>
        <w:t>Kimbolton has A Jewish, Islam</w:t>
      </w:r>
      <w:proofErr w:type="gramStart"/>
      <w:r>
        <w:rPr>
          <w:sz w:val="22"/>
          <w:szCs w:val="22"/>
        </w:rPr>
        <w:t>,  Hindu</w:t>
      </w:r>
      <w:proofErr w:type="gramEnd"/>
      <w:r>
        <w:rPr>
          <w:sz w:val="22"/>
          <w:szCs w:val="22"/>
        </w:rPr>
        <w:t>, Buddhism and Sikhism topic boxes.  Both school</w:t>
      </w:r>
      <w:r w:rsidR="00462517">
        <w:rPr>
          <w:sz w:val="22"/>
          <w:szCs w:val="22"/>
        </w:rPr>
        <w:t>s</w:t>
      </w:r>
      <w:r>
        <w:rPr>
          <w:sz w:val="22"/>
          <w:szCs w:val="22"/>
        </w:rPr>
        <w:t xml:space="preserve"> can take advantage of a plethora of Christian resources through the two Church communities. </w:t>
      </w:r>
    </w:p>
    <w:p w14:paraId="3290EA34" w14:textId="77777777" w:rsidR="00833802" w:rsidRPr="00833802" w:rsidRDefault="00833802" w:rsidP="00CC5AB5">
      <w:pPr>
        <w:pStyle w:val="Default"/>
        <w:rPr>
          <w:sz w:val="22"/>
          <w:szCs w:val="22"/>
        </w:rPr>
      </w:pPr>
    </w:p>
    <w:p w14:paraId="064FBB1F" w14:textId="77777777" w:rsidR="00CC5AB5" w:rsidRDefault="00C0157C" w:rsidP="00C0157C">
      <w:pPr>
        <w:autoSpaceDE w:val="0"/>
        <w:autoSpaceDN w:val="0"/>
        <w:adjustRightInd w:val="0"/>
        <w:spacing w:after="0" w:line="240" w:lineRule="auto"/>
        <w:rPr>
          <w:rFonts w:ascii="Calibri" w:hAnsi="Calibri" w:cs="Calibri"/>
          <w:b/>
          <w:color w:val="000000"/>
          <w:u w:val="single"/>
        </w:rPr>
      </w:pPr>
      <w:r w:rsidRPr="00C0157C">
        <w:rPr>
          <w:rFonts w:ascii="Calibri" w:hAnsi="Calibri" w:cs="Calibri"/>
          <w:b/>
          <w:color w:val="000000"/>
          <w:u w:val="single"/>
        </w:rPr>
        <w:t xml:space="preserve">Moderating and review </w:t>
      </w:r>
    </w:p>
    <w:p w14:paraId="46706F4B" w14:textId="77777777" w:rsidR="00FE2F2F" w:rsidRDefault="00FE2F2F" w:rsidP="00C0157C">
      <w:pPr>
        <w:autoSpaceDE w:val="0"/>
        <w:autoSpaceDN w:val="0"/>
        <w:adjustRightInd w:val="0"/>
        <w:spacing w:after="0" w:line="240" w:lineRule="auto"/>
        <w:rPr>
          <w:rFonts w:ascii="Calibri" w:hAnsi="Calibri" w:cs="Calibri"/>
          <w:b/>
          <w:color w:val="000000"/>
          <w:u w:val="single"/>
        </w:rPr>
      </w:pPr>
    </w:p>
    <w:p w14:paraId="7173F29B" w14:textId="77777777" w:rsidR="00C0157C" w:rsidRPr="00C0157C" w:rsidRDefault="00C0157C" w:rsidP="00CC5AB5">
      <w:pPr>
        <w:rPr>
          <w:rFonts w:ascii="Calibri" w:hAnsi="Calibri" w:cs="Calibri"/>
          <w:color w:val="000000"/>
        </w:rPr>
      </w:pPr>
      <w:r w:rsidRPr="00C0157C">
        <w:rPr>
          <w:rFonts w:ascii="Calibri" w:hAnsi="Calibri" w:cs="Calibri"/>
          <w:color w:val="000000"/>
        </w:rPr>
        <w:t>Please see the school wide monitoring cycling and the governor monitoring overview for details of review dates.</w:t>
      </w:r>
    </w:p>
    <w:p w14:paraId="6CC8EA55" w14:textId="77777777" w:rsidR="00C0157C" w:rsidRPr="00C0157C" w:rsidRDefault="00C0157C" w:rsidP="00CC5AB5">
      <w:proofErr w:type="gramStart"/>
      <w:r w:rsidRPr="00C0157C">
        <w:rPr>
          <w:rFonts w:ascii="Calibri" w:hAnsi="Calibri" w:cs="Calibri"/>
          <w:color w:val="000000"/>
        </w:rPr>
        <w:t>Subjects</w:t>
      </w:r>
      <w:proofErr w:type="gramEnd"/>
      <w:r w:rsidRPr="00C0157C">
        <w:rPr>
          <w:rFonts w:ascii="Calibri" w:hAnsi="Calibri" w:cs="Calibri"/>
          <w:color w:val="000000"/>
        </w:rPr>
        <w:t xml:space="preserve"> reviews will take place every 3 – 4 years and will involve a review of the policy, monitoring of planning and the coverage of the curriculum alongside triangulation with books and lesson </w:t>
      </w:r>
      <w:r w:rsidR="00FE2F2F" w:rsidRPr="00C0157C">
        <w:rPr>
          <w:rFonts w:ascii="Calibri" w:hAnsi="Calibri" w:cs="Calibri"/>
          <w:color w:val="000000"/>
        </w:rPr>
        <w:t>observations</w:t>
      </w:r>
      <w:r w:rsidRPr="00C0157C">
        <w:rPr>
          <w:rFonts w:ascii="Calibri" w:hAnsi="Calibri" w:cs="Calibri"/>
          <w:color w:val="000000"/>
        </w:rPr>
        <w:t xml:space="preserve"> to ensure both quality and progression of skills within our schools rich curriculum provision.</w:t>
      </w:r>
    </w:p>
    <w:p w14:paraId="59173529" w14:textId="77777777" w:rsidR="00CC5AB5" w:rsidRDefault="00CC5AB5" w:rsidP="00CC5AB5">
      <w:r>
        <w:t xml:space="preserve">Date completed by </w:t>
      </w:r>
    </w:p>
    <w:p w14:paraId="43884C13" w14:textId="77777777" w:rsidR="00CC5AB5" w:rsidRDefault="00CC5AB5" w:rsidP="00CC5AB5"/>
    <w:p w14:paraId="5DF044FA" w14:textId="77777777" w:rsidR="00CC5AB5" w:rsidRDefault="00CC5AB5" w:rsidP="00CC5AB5">
      <w:r>
        <w:t>Approved by Governors</w:t>
      </w:r>
    </w:p>
    <w:p w14:paraId="310D71EA" w14:textId="77777777" w:rsidR="00CC5AB5" w:rsidRDefault="00CC5AB5" w:rsidP="00CC5AB5"/>
    <w:p w14:paraId="42667F43" w14:textId="77777777" w:rsidR="00CC5AB5" w:rsidRDefault="00CC5AB5" w:rsidP="00CC5AB5">
      <w:r>
        <w:t>Date to be reviewed</w:t>
      </w:r>
    </w:p>
    <w:p w14:paraId="2A109492" w14:textId="77777777" w:rsidR="004F7357" w:rsidRDefault="004F7357"/>
    <w:sectPr w:rsidR="004F7357" w:rsidSect="00C725BD">
      <w:pgSz w:w="11906" w:h="16838"/>
      <w:pgMar w:top="720" w:right="720" w:bottom="720" w:left="72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Calibri,Bold">
    <w:panose1 w:val="00000000000000000000"/>
    <w:charset w:val="00"/>
    <w:family w:val="swiss"/>
    <w:notTrueType/>
    <w:pitch w:val="default"/>
    <w:sig w:usb0="00000003" w:usb1="00000000" w:usb2="00000000" w:usb3="00000000" w:csb0="00000001" w:csb1="00000000"/>
  </w:font>
  <w:font w:name="Calibri,BoldItalic">
    <w:panose1 w:val="00000000000000000000"/>
    <w:charset w:val="00"/>
    <w:family w:val="swiss"/>
    <w:notTrueType/>
    <w:pitch w:val="default"/>
    <w:sig w:usb0="00000003" w:usb1="00000000" w:usb2="00000000" w:usb3="00000000" w:csb0="00000001" w:csb1="00000000"/>
  </w:font>
  <w:font w:name="Calibri,Italic">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C67506"/>
    <w:multiLevelType w:val="hybridMultilevel"/>
    <w:tmpl w:val="414E9B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DD23BBF"/>
    <w:multiLevelType w:val="multilevel"/>
    <w:tmpl w:val="900A3E1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4737E29"/>
    <w:multiLevelType w:val="hybridMultilevel"/>
    <w:tmpl w:val="FB3602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CF310D1"/>
    <w:multiLevelType w:val="multilevel"/>
    <w:tmpl w:val="94DA137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F724475"/>
    <w:multiLevelType w:val="hybridMultilevel"/>
    <w:tmpl w:val="1384F2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75C63C2"/>
    <w:multiLevelType w:val="hybridMultilevel"/>
    <w:tmpl w:val="BFC0DB28"/>
    <w:lvl w:ilvl="0" w:tplc="0809000B">
      <w:start w:val="1"/>
      <w:numFmt w:val="bullet"/>
      <w:lvlText w:val=""/>
      <w:lvlJc w:val="left"/>
      <w:pPr>
        <w:ind w:left="1815" w:hanging="360"/>
      </w:pPr>
      <w:rPr>
        <w:rFonts w:ascii="Wingdings" w:hAnsi="Wingdings" w:hint="default"/>
      </w:rPr>
    </w:lvl>
    <w:lvl w:ilvl="1" w:tplc="08090003" w:tentative="1">
      <w:start w:val="1"/>
      <w:numFmt w:val="bullet"/>
      <w:lvlText w:val="o"/>
      <w:lvlJc w:val="left"/>
      <w:pPr>
        <w:ind w:left="2535" w:hanging="360"/>
      </w:pPr>
      <w:rPr>
        <w:rFonts w:ascii="Courier New" w:hAnsi="Courier New" w:cs="Courier New" w:hint="default"/>
      </w:rPr>
    </w:lvl>
    <w:lvl w:ilvl="2" w:tplc="08090005" w:tentative="1">
      <w:start w:val="1"/>
      <w:numFmt w:val="bullet"/>
      <w:lvlText w:val=""/>
      <w:lvlJc w:val="left"/>
      <w:pPr>
        <w:ind w:left="3255" w:hanging="360"/>
      </w:pPr>
      <w:rPr>
        <w:rFonts w:ascii="Wingdings" w:hAnsi="Wingdings" w:hint="default"/>
      </w:rPr>
    </w:lvl>
    <w:lvl w:ilvl="3" w:tplc="08090001" w:tentative="1">
      <w:start w:val="1"/>
      <w:numFmt w:val="bullet"/>
      <w:lvlText w:val=""/>
      <w:lvlJc w:val="left"/>
      <w:pPr>
        <w:ind w:left="3975" w:hanging="360"/>
      </w:pPr>
      <w:rPr>
        <w:rFonts w:ascii="Symbol" w:hAnsi="Symbol" w:hint="default"/>
      </w:rPr>
    </w:lvl>
    <w:lvl w:ilvl="4" w:tplc="08090003" w:tentative="1">
      <w:start w:val="1"/>
      <w:numFmt w:val="bullet"/>
      <w:lvlText w:val="o"/>
      <w:lvlJc w:val="left"/>
      <w:pPr>
        <w:ind w:left="4695" w:hanging="360"/>
      </w:pPr>
      <w:rPr>
        <w:rFonts w:ascii="Courier New" w:hAnsi="Courier New" w:cs="Courier New" w:hint="default"/>
      </w:rPr>
    </w:lvl>
    <w:lvl w:ilvl="5" w:tplc="08090005" w:tentative="1">
      <w:start w:val="1"/>
      <w:numFmt w:val="bullet"/>
      <w:lvlText w:val=""/>
      <w:lvlJc w:val="left"/>
      <w:pPr>
        <w:ind w:left="5415" w:hanging="360"/>
      </w:pPr>
      <w:rPr>
        <w:rFonts w:ascii="Wingdings" w:hAnsi="Wingdings" w:hint="default"/>
      </w:rPr>
    </w:lvl>
    <w:lvl w:ilvl="6" w:tplc="08090001" w:tentative="1">
      <w:start w:val="1"/>
      <w:numFmt w:val="bullet"/>
      <w:lvlText w:val=""/>
      <w:lvlJc w:val="left"/>
      <w:pPr>
        <w:ind w:left="6135" w:hanging="360"/>
      </w:pPr>
      <w:rPr>
        <w:rFonts w:ascii="Symbol" w:hAnsi="Symbol" w:hint="default"/>
      </w:rPr>
    </w:lvl>
    <w:lvl w:ilvl="7" w:tplc="08090003" w:tentative="1">
      <w:start w:val="1"/>
      <w:numFmt w:val="bullet"/>
      <w:lvlText w:val="o"/>
      <w:lvlJc w:val="left"/>
      <w:pPr>
        <w:ind w:left="6855" w:hanging="360"/>
      </w:pPr>
      <w:rPr>
        <w:rFonts w:ascii="Courier New" w:hAnsi="Courier New" w:cs="Courier New" w:hint="default"/>
      </w:rPr>
    </w:lvl>
    <w:lvl w:ilvl="8" w:tplc="08090005" w:tentative="1">
      <w:start w:val="1"/>
      <w:numFmt w:val="bullet"/>
      <w:lvlText w:val=""/>
      <w:lvlJc w:val="left"/>
      <w:pPr>
        <w:ind w:left="7575" w:hanging="360"/>
      </w:pPr>
      <w:rPr>
        <w:rFonts w:ascii="Wingdings" w:hAnsi="Wingdings" w:hint="default"/>
      </w:rPr>
    </w:lvl>
  </w:abstractNum>
  <w:abstractNum w:abstractNumId="6">
    <w:nsid w:val="5F1A42ED"/>
    <w:multiLevelType w:val="multilevel"/>
    <w:tmpl w:val="79203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69396BCD"/>
    <w:multiLevelType w:val="hybridMultilevel"/>
    <w:tmpl w:val="678831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A976106"/>
    <w:multiLevelType w:val="multilevel"/>
    <w:tmpl w:val="CEECE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7018212C"/>
    <w:multiLevelType w:val="hybridMultilevel"/>
    <w:tmpl w:val="A990626A"/>
    <w:lvl w:ilvl="0" w:tplc="DB1439BE">
      <w:start w:val="1"/>
      <w:numFmt w:val="decimal"/>
      <w:lvlText w:val="%1."/>
      <w:lvlJc w:val="left"/>
      <w:pPr>
        <w:ind w:left="720" w:hanging="360"/>
      </w:pPr>
    </w:lvl>
    <w:lvl w:ilvl="1" w:tplc="8F984906">
      <w:start w:val="1"/>
      <w:numFmt w:val="lowerLetter"/>
      <w:lvlText w:val="%2."/>
      <w:lvlJc w:val="left"/>
      <w:pPr>
        <w:ind w:left="1440" w:hanging="360"/>
      </w:pPr>
    </w:lvl>
    <w:lvl w:ilvl="2" w:tplc="FBC2D798">
      <w:start w:val="1"/>
      <w:numFmt w:val="lowerRoman"/>
      <w:lvlText w:val="%3."/>
      <w:lvlJc w:val="right"/>
      <w:pPr>
        <w:ind w:left="2160" w:hanging="180"/>
      </w:pPr>
    </w:lvl>
    <w:lvl w:ilvl="3" w:tplc="87A4217C">
      <w:start w:val="1"/>
      <w:numFmt w:val="decimal"/>
      <w:lvlText w:val="%4."/>
      <w:lvlJc w:val="left"/>
      <w:pPr>
        <w:ind w:left="2880" w:hanging="360"/>
      </w:pPr>
    </w:lvl>
    <w:lvl w:ilvl="4" w:tplc="FC2A6818">
      <w:start w:val="1"/>
      <w:numFmt w:val="lowerLetter"/>
      <w:lvlText w:val="%5."/>
      <w:lvlJc w:val="left"/>
      <w:pPr>
        <w:ind w:left="3600" w:hanging="360"/>
      </w:pPr>
    </w:lvl>
    <w:lvl w:ilvl="5" w:tplc="BEB46F82">
      <w:start w:val="1"/>
      <w:numFmt w:val="lowerRoman"/>
      <w:lvlText w:val="%6."/>
      <w:lvlJc w:val="right"/>
      <w:pPr>
        <w:ind w:left="4320" w:hanging="180"/>
      </w:pPr>
    </w:lvl>
    <w:lvl w:ilvl="6" w:tplc="6C0451AE">
      <w:start w:val="1"/>
      <w:numFmt w:val="decimal"/>
      <w:lvlText w:val="%7."/>
      <w:lvlJc w:val="left"/>
      <w:pPr>
        <w:ind w:left="5040" w:hanging="360"/>
      </w:pPr>
    </w:lvl>
    <w:lvl w:ilvl="7" w:tplc="E64A579C">
      <w:start w:val="1"/>
      <w:numFmt w:val="lowerLetter"/>
      <w:lvlText w:val="%8."/>
      <w:lvlJc w:val="left"/>
      <w:pPr>
        <w:ind w:left="5760" w:hanging="360"/>
      </w:pPr>
    </w:lvl>
    <w:lvl w:ilvl="8" w:tplc="8F867B46">
      <w:start w:val="1"/>
      <w:numFmt w:val="lowerRoman"/>
      <w:lvlText w:val="%9."/>
      <w:lvlJc w:val="right"/>
      <w:pPr>
        <w:ind w:left="6480" w:hanging="180"/>
      </w:pPr>
    </w:lvl>
  </w:abstractNum>
  <w:abstractNum w:abstractNumId="10">
    <w:nsid w:val="70D14D27"/>
    <w:multiLevelType w:val="hybridMultilevel"/>
    <w:tmpl w:val="4B160AAC"/>
    <w:lvl w:ilvl="0" w:tplc="C3204B2E">
      <w:start w:val="1"/>
      <w:numFmt w:val="decimal"/>
      <w:lvlText w:val="%1."/>
      <w:lvlJc w:val="left"/>
      <w:pPr>
        <w:ind w:left="720" w:hanging="360"/>
      </w:pPr>
    </w:lvl>
    <w:lvl w:ilvl="1" w:tplc="97CC0408">
      <w:start w:val="1"/>
      <w:numFmt w:val="lowerLetter"/>
      <w:lvlText w:val="%2."/>
      <w:lvlJc w:val="left"/>
      <w:pPr>
        <w:ind w:left="1440" w:hanging="360"/>
      </w:pPr>
    </w:lvl>
    <w:lvl w:ilvl="2" w:tplc="FAC4CBAC">
      <w:start w:val="1"/>
      <w:numFmt w:val="lowerRoman"/>
      <w:lvlText w:val="%3."/>
      <w:lvlJc w:val="right"/>
      <w:pPr>
        <w:ind w:left="2160" w:hanging="180"/>
      </w:pPr>
    </w:lvl>
    <w:lvl w:ilvl="3" w:tplc="44D06C4A">
      <w:start w:val="1"/>
      <w:numFmt w:val="decimal"/>
      <w:lvlText w:val="%4."/>
      <w:lvlJc w:val="left"/>
      <w:pPr>
        <w:ind w:left="2880" w:hanging="360"/>
      </w:pPr>
    </w:lvl>
    <w:lvl w:ilvl="4" w:tplc="B3AA2574">
      <w:start w:val="1"/>
      <w:numFmt w:val="lowerLetter"/>
      <w:lvlText w:val="%5."/>
      <w:lvlJc w:val="left"/>
      <w:pPr>
        <w:ind w:left="3600" w:hanging="360"/>
      </w:pPr>
    </w:lvl>
    <w:lvl w:ilvl="5" w:tplc="43BE2B1C">
      <w:start w:val="1"/>
      <w:numFmt w:val="lowerRoman"/>
      <w:lvlText w:val="%6."/>
      <w:lvlJc w:val="right"/>
      <w:pPr>
        <w:ind w:left="4320" w:hanging="180"/>
      </w:pPr>
    </w:lvl>
    <w:lvl w:ilvl="6" w:tplc="56209446">
      <w:start w:val="1"/>
      <w:numFmt w:val="decimal"/>
      <w:lvlText w:val="%7."/>
      <w:lvlJc w:val="left"/>
      <w:pPr>
        <w:ind w:left="5040" w:hanging="360"/>
      </w:pPr>
    </w:lvl>
    <w:lvl w:ilvl="7" w:tplc="E9D8953E">
      <w:start w:val="1"/>
      <w:numFmt w:val="lowerLetter"/>
      <w:lvlText w:val="%8."/>
      <w:lvlJc w:val="left"/>
      <w:pPr>
        <w:ind w:left="5760" w:hanging="360"/>
      </w:pPr>
    </w:lvl>
    <w:lvl w:ilvl="8" w:tplc="DE027974">
      <w:start w:val="1"/>
      <w:numFmt w:val="lowerRoman"/>
      <w:lvlText w:val="%9."/>
      <w:lvlJc w:val="right"/>
      <w:pPr>
        <w:ind w:left="6480" w:hanging="180"/>
      </w:pPr>
    </w:lvl>
  </w:abstractNum>
  <w:abstractNum w:abstractNumId="11">
    <w:nsid w:val="73875FC3"/>
    <w:multiLevelType w:val="hybridMultilevel"/>
    <w:tmpl w:val="315270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4FB21AC"/>
    <w:multiLevelType w:val="multilevel"/>
    <w:tmpl w:val="900A3E1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778F0095"/>
    <w:multiLevelType w:val="hybridMultilevel"/>
    <w:tmpl w:val="5644F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1"/>
  </w:num>
  <w:num w:numId="4">
    <w:abstractNumId w:val="8"/>
  </w:num>
  <w:num w:numId="5">
    <w:abstractNumId w:val="3"/>
  </w:num>
  <w:num w:numId="6">
    <w:abstractNumId w:val="6"/>
  </w:num>
  <w:num w:numId="7">
    <w:abstractNumId w:val="4"/>
  </w:num>
  <w:num w:numId="8">
    <w:abstractNumId w:val="12"/>
  </w:num>
  <w:num w:numId="9">
    <w:abstractNumId w:val="0"/>
  </w:num>
  <w:num w:numId="10">
    <w:abstractNumId w:val="11"/>
  </w:num>
  <w:num w:numId="11">
    <w:abstractNumId w:val="7"/>
  </w:num>
  <w:num w:numId="12">
    <w:abstractNumId w:val="13"/>
  </w:num>
  <w:num w:numId="13">
    <w:abstractNumId w:val="2"/>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5AB5"/>
    <w:rsid w:val="0006689D"/>
    <w:rsid w:val="002C11FF"/>
    <w:rsid w:val="003A6CBC"/>
    <w:rsid w:val="00462517"/>
    <w:rsid w:val="00487257"/>
    <w:rsid w:val="00497DCC"/>
    <w:rsid w:val="004B31A3"/>
    <w:rsid w:val="004F7357"/>
    <w:rsid w:val="00507CDB"/>
    <w:rsid w:val="0066695C"/>
    <w:rsid w:val="006A39A7"/>
    <w:rsid w:val="006C4E8A"/>
    <w:rsid w:val="006C7F24"/>
    <w:rsid w:val="00717862"/>
    <w:rsid w:val="007644EF"/>
    <w:rsid w:val="007B4F5C"/>
    <w:rsid w:val="00833802"/>
    <w:rsid w:val="008B494B"/>
    <w:rsid w:val="009B149D"/>
    <w:rsid w:val="00AA1EDB"/>
    <w:rsid w:val="00BB2B70"/>
    <w:rsid w:val="00C0157C"/>
    <w:rsid w:val="00C618B1"/>
    <w:rsid w:val="00C725BD"/>
    <w:rsid w:val="00CC5AB5"/>
    <w:rsid w:val="00FE2F2F"/>
    <w:rsid w:val="00FE677D"/>
    <w:rsid w:val="48BB5B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D50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C5AB5"/>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C0157C"/>
    <w:pPr>
      <w:ind w:left="720"/>
      <w:contextualSpacing/>
    </w:pPr>
  </w:style>
  <w:style w:type="paragraph" w:styleId="NormalWeb">
    <w:name w:val="Normal (Web)"/>
    <w:basedOn w:val="Normal"/>
    <w:uiPriority w:val="99"/>
    <w:unhideWhenUsed/>
    <w:rsid w:val="003A6CBC"/>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C5AB5"/>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C0157C"/>
    <w:pPr>
      <w:ind w:left="720"/>
      <w:contextualSpacing/>
    </w:pPr>
  </w:style>
  <w:style w:type="paragraph" w:styleId="NormalWeb">
    <w:name w:val="Normal (Web)"/>
    <w:basedOn w:val="Normal"/>
    <w:uiPriority w:val="99"/>
    <w:unhideWhenUsed/>
    <w:rsid w:val="003A6CB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917207">
      <w:bodyDiv w:val="1"/>
      <w:marLeft w:val="0"/>
      <w:marRight w:val="0"/>
      <w:marTop w:val="0"/>
      <w:marBottom w:val="0"/>
      <w:divBdr>
        <w:top w:val="none" w:sz="0" w:space="0" w:color="auto"/>
        <w:left w:val="none" w:sz="0" w:space="0" w:color="auto"/>
        <w:bottom w:val="none" w:sz="0" w:space="0" w:color="auto"/>
        <w:right w:val="none" w:sz="0" w:space="0" w:color="auto"/>
      </w:divBdr>
    </w:div>
    <w:div w:id="304824136">
      <w:bodyDiv w:val="1"/>
      <w:marLeft w:val="0"/>
      <w:marRight w:val="0"/>
      <w:marTop w:val="0"/>
      <w:marBottom w:val="0"/>
      <w:divBdr>
        <w:top w:val="none" w:sz="0" w:space="0" w:color="auto"/>
        <w:left w:val="none" w:sz="0" w:space="0" w:color="auto"/>
        <w:bottom w:val="none" w:sz="0" w:space="0" w:color="auto"/>
        <w:right w:val="none" w:sz="0" w:space="0" w:color="auto"/>
      </w:divBdr>
    </w:div>
    <w:div w:id="487988088">
      <w:bodyDiv w:val="1"/>
      <w:marLeft w:val="0"/>
      <w:marRight w:val="0"/>
      <w:marTop w:val="0"/>
      <w:marBottom w:val="0"/>
      <w:divBdr>
        <w:top w:val="none" w:sz="0" w:space="0" w:color="auto"/>
        <w:left w:val="none" w:sz="0" w:space="0" w:color="auto"/>
        <w:bottom w:val="none" w:sz="0" w:space="0" w:color="auto"/>
        <w:right w:val="none" w:sz="0" w:space="0" w:color="auto"/>
      </w:divBdr>
    </w:div>
    <w:div w:id="682976673">
      <w:bodyDiv w:val="1"/>
      <w:marLeft w:val="0"/>
      <w:marRight w:val="0"/>
      <w:marTop w:val="0"/>
      <w:marBottom w:val="0"/>
      <w:divBdr>
        <w:top w:val="none" w:sz="0" w:space="0" w:color="auto"/>
        <w:left w:val="none" w:sz="0" w:space="0" w:color="auto"/>
        <w:bottom w:val="none" w:sz="0" w:space="0" w:color="auto"/>
        <w:right w:val="none" w:sz="0" w:space="0" w:color="auto"/>
      </w:divBdr>
    </w:div>
    <w:div w:id="1135293049">
      <w:bodyDiv w:val="1"/>
      <w:marLeft w:val="0"/>
      <w:marRight w:val="0"/>
      <w:marTop w:val="0"/>
      <w:marBottom w:val="0"/>
      <w:divBdr>
        <w:top w:val="none" w:sz="0" w:space="0" w:color="auto"/>
        <w:left w:val="none" w:sz="0" w:space="0" w:color="auto"/>
        <w:bottom w:val="none" w:sz="0" w:space="0" w:color="auto"/>
        <w:right w:val="none" w:sz="0" w:space="0" w:color="auto"/>
      </w:divBdr>
    </w:div>
    <w:div w:id="1275550441">
      <w:bodyDiv w:val="1"/>
      <w:marLeft w:val="0"/>
      <w:marRight w:val="0"/>
      <w:marTop w:val="0"/>
      <w:marBottom w:val="0"/>
      <w:divBdr>
        <w:top w:val="none" w:sz="0" w:space="0" w:color="auto"/>
        <w:left w:val="none" w:sz="0" w:space="0" w:color="auto"/>
        <w:bottom w:val="none" w:sz="0" w:space="0" w:color="auto"/>
        <w:right w:val="none" w:sz="0" w:space="0" w:color="auto"/>
      </w:divBdr>
    </w:div>
    <w:div w:id="1308365253">
      <w:bodyDiv w:val="1"/>
      <w:marLeft w:val="0"/>
      <w:marRight w:val="0"/>
      <w:marTop w:val="0"/>
      <w:marBottom w:val="0"/>
      <w:divBdr>
        <w:top w:val="none" w:sz="0" w:space="0" w:color="auto"/>
        <w:left w:val="none" w:sz="0" w:space="0" w:color="auto"/>
        <w:bottom w:val="none" w:sz="0" w:space="0" w:color="auto"/>
        <w:right w:val="none" w:sz="0" w:space="0" w:color="auto"/>
      </w:divBdr>
    </w:div>
    <w:div w:id="1681470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1212</Words>
  <Characters>6911</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dc:creator>
  <cp:lastModifiedBy>Adam Breakwell</cp:lastModifiedBy>
  <cp:revision>2</cp:revision>
  <cp:lastPrinted>2015-11-04T13:08:00Z</cp:lastPrinted>
  <dcterms:created xsi:type="dcterms:W3CDTF">2018-03-28T15:00:00Z</dcterms:created>
  <dcterms:modified xsi:type="dcterms:W3CDTF">2018-03-28T15:00:00Z</dcterms:modified>
</cp:coreProperties>
</file>