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C9CE" w14:textId="46982798" w:rsidR="002838FB" w:rsidRPr="00B23C8B" w:rsidRDefault="002838FB" w:rsidP="002838FB">
      <w:pPr>
        <w:spacing w:after="240" w:line="274" w:lineRule="auto"/>
        <w:jc w:val="both"/>
        <w:rPr>
          <w:rFonts w:ascii="Arial" w:hAnsi="Arial" w:cs="Arial"/>
          <w:spacing w:val="-2"/>
        </w:rPr>
      </w:pPr>
      <w:bookmarkStart w:id="0" w:name="_Hlk75382736"/>
    </w:p>
    <w:p w14:paraId="0DBED581" w14:textId="07FB166E" w:rsidR="002838FB" w:rsidRPr="00B23C8B" w:rsidRDefault="002838FB" w:rsidP="002838FB">
      <w:pPr>
        <w:spacing w:after="240" w:line="274" w:lineRule="auto"/>
        <w:jc w:val="both"/>
        <w:rPr>
          <w:rFonts w:ascii="Arial" w:hAnsi="Arial" w:cs="Arial"/>
          <w:spacing w:val="-2"/>
        </w:rPr>
      </w:pPr>
    </w:p>
    <w:p w14:paraId="6D117E77" w14:textId="77777777" w:rsidR="002838FB" w:rsidRPr="00B23C8B" w:rsidRDefault="002838FB" w:rsidP="002838FB">
      <w:pPr>
        <w:spacing w:after="240" w:line="274" w:lineRule="auto"/>
        <w:jc w:val="both"/>
        <w:rPr>
          <w:rFonts w:ascii="Arial" w:hAnsi="Arial" w:cs="Arial"/>
          <w:spacing w:val="-2"/>
        </w:rPr>
      </w:pPr>
    </w:p>
    <w:p w14:paraId="532D9BCE" w14:textId="77777777" w:rsidR="002838FB" w:rsidRPr="00B23C8B" w:rsidRDefault="002838FB" w:rsidP="002838FB">
      <w:pPr>
        <w:spacing w:line="274" w:lineRule="auto"/>
        <w:jc w:val="both"/>
        <w:rPr>
          <w:rFonts w:ascii="Arial" w:hAnsi="Arial" w:cs="Arial"/>
          <w:spacing w:val="-2"/>
        </w:rPr>
      </w:pPr>
    </w:p>
    <w:p w14:paraId="04AA01FE" w14:textId="77777777" w:rsidR="00881419" w:rsidRPr="00B23C8B" w:rsidRDefault="002838FB" w:rsidP="00881419">
      <w:pPr>
        <w:spacing w:after="240" w:line="274" w:lineRule="auto"/>
        <w:jc w:val="both"/>
        <w:rPr>
          <w:rFonts w:ascii="Arial" w:hAnsi="Arial" w:cs="Arial"/>
          <w:spacing w:val="-2"/>
        </w:rPr>
      </w:pPr>
      <w:r w:rsidRPr="00B23C8B">
        <w:rPr>
          <w:rFonts w:ascii="Candara" w:hAnsi="Candara" w:cs="Arial"/>
          <w:spacing w:val="-2"/>
        </w:rPr>
        <w:t xml:space="preserve">   </w:t>
      </w:r>
    </w:p>
    <w:p w14:paraId="110808A6" w14:textId="77777777" w:rsidR="00881419" w:rsidRDefault="00881419" w:rsidP="00881419">
      <w:pPr>
        <w:spacing w:after="180" w:line="274" w:lineRule="auto"/>
        <w:jc w:val="both"/>
        <w:rPr>
          <w:rFonts w:ascii="Arial" w:hAnsi="Arial" w:cs="Arial"/>
          <w:spacing w:val="-2"/>
        </w:rPr>
      </w:pPr>
    </w:p>
    <w:p w14:paraId="1B2BAD4D" w14:textId="58A0479D" w:rsidR="002838FB" w:rsidRPr="00881419" w:rsidRDefault="00881419" w:rsidP="00881419">
      <w:pPr>
        <w:spacing w:after="180" w:line="274" w:lineRule="auto"/>
        <w:jc w:val="both"/>
        <w:rPr>
          <w:rFonts w:asciiTheme="minorBidi" w:hAnsiTheme="minorBidi"/>
          <w:spacing w:val="-2"/>
          <w:sz w:val="21"/>
          <w:szCs w:val="21"/>
        </w:rPr>
      </w:pPr>
      <w:r>
        <w:rPr>
          <w:rFonts w:asciiTheme="minorBidi" w:hAnsiTheme="minorBidi"/>
          <w:noProof/>
          <w:spacing w:val="-2"/>
          <w:sz w:val="21"/>
          <w:szCs w:val="21"/>
        </w:rPr>
        <w:drawing>
          <wp:anchor distT="0" distB="0" distL="43180" distR="43180" simplePos="0" relativeHeight="251660288" behindDoc="1" locked="0" layoutInCell="1" allowOverlap="1" wp14:anchorId="1E89A750" wp14:editId="21E471B6">
            <wp:simplePos x="0" y="0"/>
            <wp:positionH relativeFrom="column">
              <wp:posOffset>4098290</wp:posOffset>
            </wp:positionH>
            <wp:positionV relativeFrom="page">
              <wp:posOffset>730250</wp:posOffset>
            </wp:positionV>
            <wp:extent cx="1468755" cy="1263015"/>
            <wp:effectExtent l="0" t="0" r="0" b="0"/>
            <wp:wrapTight wrapText="bothSides">
              <wp:wrapPolygon edited="0">
                <wp:start x="0" y="0"/>
                <wp:lineTo x="0" y="21176"/>
                <wp:lineTo x="21292" y="21176"/>
                <wp:lineTo x="21292" y="0"/>
                <wp:lineTo x="0" y="0"/>
              </wp:wrapPolygon>
            </wp:wrapTight>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68755" cy="1263015"/>
                    </a:xfrm>
                    <a:prstGeom prst="rect">
                      <a:avLst/>
                    </a:prstGeom>
                  </pic:spPr>
                </pic:pic>
              </a:graphicData>
            </a:graphic>
            <wp14:sizeRelH relativeFrom="page">
              <wp14:pctWidth>0</wp14:pctWidth>
            </wp14:sizeRelH>
            <wp14:sizeRelV relativeFrom="page">
              <wp14:pctHeight>0</wp14:pctHeight>
            </wp14:sizeRelV>
          </wp:anchor>
        </w:drawing>
      </w:r>
      <w:r w:rsidRPr="001A1F57">
        <w:rPr>
          <w:rFonts w:asciiTheme="minorBidi" w:hAnsiTheme="minorBidi"/>
          <w:noProof/>
          <w:sz w:val="21"/>
          <w:szCs w:val="21"/>
        </w:rPr>
        <w:drawing>
          <wp:anchor distT="43180" distB="43180" distL="43180" distR="43180" simplePos="0" relativeHeight="251659264" behindDoc="1" locked="0" layoutInCell="1" allowOverlap="1" wp14:anchorId="53EB0C8D" wp14:editId="7B4D4C9B">
            <wp:simplePos x="0" y="0"/>
            <wp:positionH relativeFrom="column">
              <wp:posOffset>648335</wp:posOffset>
            </wp:positionH>
            <wp:positionV relativeFrom="page">
              <wp:posOffset>648335</wp:posOffset>
            </wp:positionV>
            <wp:extent cx="1530000" cy="1404000"/>
            <wp:effectExtent l="0" t="0" r="0" b="5715"/>
            <wp:wrapTight wrapText="bothSides">
              <wp:wrapPolygon edited="0">
                <wp:start x="0" y="0"/>
                <wp:lineTo x="0" y="21395"/>
                <wp:lineTo x="21250" y="21395"/>
                <wp:lineTo x="21250"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3" cstate="print">
                      <a:extLst>
                        <a:ext uri="{28A0092B-C50C-407E-A947-70E740481C1C}">
                          <a14:useLocalDpi xmlns:a14="http://schemas.microsoft.com/office/drawing/2010/main" val="0"/>
                        </a:ext>
                      </a:extLst>
                    </a:blip>
                    <a:srcRect l="28276" t="13610" r="29810" b="10947"/>
                    <a:stretch/>
                  </pic:blipFill>
                  <pic:spPr bwMode="auto">
                    <a:xfrm>
                      <a:off x="0" y="0"/>
                      <a:ext cx="1530000" cy="14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Bidi" w:hAnsiTheme="minorBidi"/>
          <w:spacing w:val="-2"/>
          <w:sz w:val="21"/>
          <w:szCs w:val="21"/>
        </w:rPr>
        <w:t xml:space="preserve">    </w:t>
      </w:r>
      <w:r>
        <w:rPr>
          <w:rFonts w:asciiTheme="minorBidi" w:hAnsiTheme="minorBidi"/>
          <w:spacing w:val="-2"/>
          <w:sz w:val="21"/>
          <w:szCs w:val="21"/>
        </w:rPr>
        <w:tab/>
        <w:t xml:space="preserve">    </w:t>
      </w:r>
      <w:r w:rsidRPr="00881419">
        <w:rPr>
          <w:rFonts w:ascii="Verdana" w:hAnsi="Verdana"/>
          <w:spacing w:val="-2"/>
          <w:sz w:val="21"/>
          <w:szCs w:val="21"/>
        </w:rPr>
        <w:t>Orleton CE Primary</w:t>
      </w:r>
      <w:r w:rsidRPr="00BD0FB6">
        <w:rPr>
          <w:rFonts w:ascii="Verdana" w:hAnsi="Verdana"/>
          <w:spacing w:val="-2"/>
          <w:sz w:val="21"/>
          <w:szCs w:val="21"/>
        </w:rPr>
        <w:t xml:space="preserve"> School</w:t>
      </w:r>
      <w:r>
        <w:rPr>
          <w:rFonts w:ascii="Verdana" w:hAnsi="Verdana"/>
          <w:spacing w:val="-2"/>
          <w:sz w:val="21"/>
          <w:szCs w:val="21"/>
        </w:rPr>
        <w:tab/>
      </w:r>
      <w:r>
        <w:rPr>
          <w:rFonts w:ascii="Verdana" w:hAnsi="Verdana"/>
          <w:spacing w:val="-2"/>
          <w:sz w:val="21"/>
          <w:szCs w:val="21"/>
        </w:rPr>
        <w:tab/>
      </w:r>
      <w:r>
        <w:rPr>
          <w:rFonts w:ascii="Verdana" w:hAnsi="Verdana"/>
          <w:spacing w:val="-2"/>
          <w:sz w:val="21"/>
          <w:szCs w:val="21"/>
        </w:rPr>
        <w:tab/>
      </w:r>
      <w:r>
        <w:rPr>
          <w:rFonts w:ascii="Verdana" w:hAnsi="Verdana"/>
          <w:spacing w:val="-2"/>
          <w:sz w:val="21"/>
          <w:szCs w:val="21"/>
        </w:rPr>
        <w:tab/>
        <w:t xml:space="preserve"> </w:t>
      </w:r>
      <w:r w:rsidRPr="00BD0FB6">
        <w:rPr>
          <w:rFonts w:ascii="Verdana" w:hAnsi="Verdana"/>
          <w:spacing w:val="-2"/>
          <w:sz w:val="21"/>
          <w:szCs w:val="21"/>
        </w:rPr>
        <w:t>Kimbolton St James CE Primary Sch</w:t>
      </w:r>
      <w:r>
        <w:rPr>
          <w:rFonts w:ascii="Verdana" w:hAnsi="Verdana"/>
          <w:spacing w:val="-2"/>
          <w:sz w:val="21"/>
          <w:szCs w:val="21"/>
        </w:rPr>
        <w:t>ool</w:t>
      </w:r>
    </w:p>
    <w:p w14:paraId="75A426DB" w14:textId="77777777" w:rsidR="002838FB" w:rsidRPr="00B23C8B" w:rsidRDefault="002838FB" w:rsidP="002838FB">
      <w:pPr>
        <w:spacing w:line="274" w:lineRule="auto"/>
        <w:jc w:val="center"/>
        <w:rPr>
          <w:rFonts w:ascii="Candara" w:hAnsi="Candara"/>
          <w:spacing w:val="-2"/>
        </w:rPr>
      </w:pPr>
    </w:p>
    <w:bookmarkEnd w:id="0"/>
    <w:p w14:paraId="35738F21" w14:textId="77777777" w:rsidR="002838FB" w:rsidRPr="00B23C8B" w:rsidRDefault="002838FB" w:rsidP="002838FB">
      <w:pPr>
        <w:spacing w:line="274" w:lineRule="auto"/>
        <w:jc w:val="both"/>
        <w:rPr>
          <w:rFonts w:ascii="Verdana" w:hAnsi="Verdana"/>
          <w:b/>
          <w:bCs/>
          <w:spacing w:val="-2"/>
          <w:sz w:val="27"/>
          <w:szCs w:val="27"/>
        </w:rPr>
      </w:pPr>
    </w:p>
    <w:p w14:paraId="2D46AA4C" w14:textId="51FBBA4D" w:rsidR="002838FB" w:rsidRPr="00B23C8B" w:rsidRDefault="002838FB" w:rsidP="002838FB">
      <w:pPr>
        <w:spacing w:line="274" w:lineRule="auto"/>
        <w:jc w:val="center"/>
        <w:rPr>
          <w:rFonts w:ascii="Verdana" w:hAnsi="Verdana"/>
          <w:b/>
          <w:bCs/>
          <w:spacing w:val="-2"/>
          <w:sz w:val="27"/>
          <w:szCs w:val="27"/>
        </w:rPr>
      </w:pPr>
      <w:r>
        <w:rPr>
          <w:rFonts w:ascii="Verdana" w:hAnsi="Verdana"/>
          <w:b/>
          <w:bCs/>
          <w:spacing w:val="-2"/>
          <w:sz w:val="27"/>
          <w:szCs w:val="27"/>
        </w:rPr>
        <w:t>ESTATES MANAGEMENT</w:t>
      </w:r>
      <w:r w:rsidRPr="00B23C8B">
        <w:rPr>
          <w:rFonts w:ascii="Verdana" w:hAnsi="Verdana"/>
          <w:b/>
          <w:bCs/>
          <w:spacing w:val="-2"/>
          <w:sz w:val="27"/>
          <w:szCs w:val="27"/>
        </w:rPr>
        <w:t xml:space="preserve"> POLICY SUITE</w:t>
      </w:r>
    </w:p>
    <w:p w14:paraId="0B000020" w14:textId="77777777" w:rsidR="002838FB" w:rsidRPr="00B23C8B" w:rsidRDefault="002838FB" w:rsidP="002838FB">
      <w:pPr>
        <w:spacing w:line="274" w:lineRule="auto"/>
        <w:jc w:val="both"/>
        <w:rPr>
          <w:rFonts w:ascii="Verdana" w:hAnsi="Verdana"/>
          <w:spacing w:val="-2"/>
          <w:sz w:val="21"/>
          <w:szCs w:val="21"/>
        </w:rPr>
      </w:pPr>
      <w:bookmarkStart w:id="1" w:name="_Hlk75382812"/>
    </w:p>
    <w:p w14:paraId="1A118F4A" w14:textId="77777777" w:rsidR="002838FB" w:rsidRPr="00B23C8B" w:rsidRDefault="002838FB" w:rsidP="002838FB">
      <w:pPr>
        <w:spacing w:line="274" w:lineRule="auto"/>
        <w:jc w:val="both"/>
        <w:rPr>
          <w:rFonts w:ascii="Verdana" w:hAnsi="Verdana"/>
          <w:spacing w:val="-2"/>
          <w:sz w:val="21"/>
          <w:szCs w:val="21"/>
        </w:rPr>
      </w:pPr>
    </w:p>
    <w:p w14:paraId="2EB2BE2F" w14:textId="77777777" w:rsidR="002838FB" w:rsidRPr="00B23C8B" w:rsidRDefault="002838FB" w:rsidP="002838FB">
      <w:pPr>
        <w:spacing w:line="274" w:lineRule="auto"/>
        <w:jc w:val="center"/>
        <w:rPr>
          <w:rFonts w:ascii="Verdana" w:hAnsi="Verdana"/>
          <w:spacing w:val="-2"/>
          <w:sz w:val="21"/>
          <w:szCs w:val="21"/>
        </w:rPr>
      </w:pPr>
      <w:r w:rsidRPr="00B23C8B">
        <w:rPr>
          <w:rFonts w:ascii="Verdana" w:hAnsi="Verdana"/>
          <w:spacing w:val="-2"/>
          <w:sz w:val="21"/>
          <w:szCs w:val="21"/>
        </w:rPr>
        <w:t>This policy will be reviewed and updated by the Governing Body at least annually.</w:t>
      </w:r>
    </w:p>
    <w:p w14:paraId="1A36E2AC" w14:textId="77777777" w:rsidR="002838FB" w:rsidRPr="00B23C8B" w:rsidRDefault="002838FB" w:rsidP="002838FB">
      <w:pPr>
        <w:spacing w:line="274" w:lineRule="auto"/>
        <w:jc w:val="center"/>
        <w:rPr>
          <w:rFonts w:ascii="Verdana" w:hAnsi="Verdana"/>
          <w:spacing w:val="-2"/>
          <w:sz w:val="21"/>
          <w:szCs w:val="21"/>
        </w:rPr>
      </w:pPr>
      <w:r w:rsidRPr="00B23C8B">
        <w:rPr>
          <w:rFonts w:ascii="Verdana" w:hAnsi="Verdana"/>
          <w:spacing w:val="-2"/>
          <w:sz w:val="21"/>
          <w:szCs w:val="21"/>
        </w:rPr>
        <w:t xml:space="preserve">All references to ‘the school’ imply both </w:t>
      </w:r>
      <w:r>
        <w:rPr>
          <w:rFonts w:ascii="Verdana" w:hAnsi="Verdana"/>
          <w:spacing w:val="-2"/>
          <w:sz w:val="21"/>
          <w:szCs w:val="21"/>
        </w:rPr>
        <w:t>Orleton and Kimbolton</w:t>
      </w:r>
      <w:r w:rsidRPr="00B23C8B">
        <w:rPr>
          <w:rFonts w:ascii="Verdana" w:hAnsi="Verdana"/>
          <w:spacing w:val="-2"/>
          <w:sz w:val="21"/>
          <w:szCs w:val="21"/>
        </w:rPr>
        <w:t xml:space="preserve"> Primary Schools.</w:t>
      </w:r>
    </w:p>
    <w:p w14:paraId="46A2B2E8" w14:textId="77777777" w:rsidR="002838FB" w:rsidRPr="00B23C8B" w:rsidRDefault="002838FB" w:rsidP="002838FB">
      <w:pPr>
        <w:spacing w:line="274" w:lineRule="auto"/>
        <w:jc w:val="both"/>
        <w:rPr>
          <w:rFonts w:ascii="Verdana" w:hAnsi="Verdana"/>
          <w:spacing w:val="-2"/>
          <w:sz w:val="21"/>
          <w:szCs w:val="21"/>
        </w:rPr>
      </w:pPr>
    </w:p>
    <w:p w14:paraId="6AB640A0" w14:textId="77777777" w:rsidR="002838FB" w:rsidRPr="00B23C8B" w:rsidRDefault="002838FB" w:rsidP="002838FB">
      <w:pPr>
        <w:spacing w:line="274" w:lineRule="auto"/>
        <w:jc w:val="both"/>
        <w:rPr>
          <w:rFonts w:ascii="Verdana" w:hAnsi="Verdana"/>
          <w:spacing w:val="-2"/>
          <w:sz w:val="21"/>
          <w:szCs w:val="21"/>
        </w:rPr>
      </w:pPr>
    </w:p>
    <w:p w14:paraId="6CDA2BDD" w14:textId="6D5A746C" w:rsidR="002838FB" w:rsidRPr="00B23C8B" w:rsidRDefault="002838FB" w:rsidP="002838FB">
      <w:pPr>
        <w:spacing w:line="274" w:lineRule="auto"/>
        <w:jc w:val="both"/>
        <w:rPr>
          <w:rFonts w:ascii="Verdana" w:hAnsi="Verdana"/>
          <w:spacing w:val="-2"/>
          <w:sz w:val="21"/>
          <w:szCs w:val="21"/>
        </w:rPr>
      </w:pPr>
      <w:r w:rsidRPr="00B23C8B">
        <w:rPr>
          <w:rFonts w:ascii="Verdana" w:hAnsi="Verdana"/>
          <w:spacing w:val="-2"/>
          <w:sz w:val="21"/>
          <w:szCs w:val="21"/>
        </w:rPr>
        <w:t xml:space="preserve">Date signed off by Full Governing Body: </w:t>
      </w:r>
      <w:r w:rsidR="00067B1B">
        <w:rPr>
          <w:rFonts w:ascii="Verdana" w:hAnsi="Verdana"/>
          <w:spacing w:val="-2"/>
          <w:sz w:val="21"/>
          <w:szCs w:val="21"/>
        </w:rPr>
        <w:t>November 202</w:t>
      </w:r>
      <w:r w:rsidR="00926BEB">
        <w:rPr>
          <w:rFonts w:ascii="Verdana" w:hAnsi="Verdana"/>
          <w:spacing w:val="-2"/>
          <w:sz w:val="21"/>
          <w:szCs w:val="21"/>
        </w:rPr>
        <w:t>5</w:t>
      </w:r>
    </w:p>
    <w:p w14:paraId="08D1B327" w14:textId="77777777" w:rsidR="002838FB" w:rsidRPr="00B23C8B" w:rsidRDefault="002838FB" w:rsidP="002838FB">
      <w:pPr>
        <w:spacing w:line="274" w:lineRule="auto"/>
        <w:jc w:val="both"/>
        <w:rPr>
          <w:rFonts w:ascii="Verdana" w:hAnsi="Verdana"/>
          <w:spacing w:val="-2"/>
          <w:sz w:val="21"/>
          <w:szCs w:val="21"/>
        </w:rPr>
      </w:pPr>
    </w:p>
    <w:p w14:paraId="6FD28800" w14:textId="77777777" w:rsidR="002838FB" w:rsidRDefault="002838FB" w:rsidP="002838FB">
      <w:pPr>
        <w:spacing w:line="274" w:lineRule="auto"/>
        <w:jc w:val="both"/>
        <w:rPr>
          <w:rFonts w:ascii="Verdana" w:hAnsi="Verdana"/>
          <w:spacing w:val="-2"/>
          <w:sz w:val="21"/>
          <w:szCs w:val="21"/>
        </w:rPr>
      </w:pPr>
      <w:r w:rsidRPr="00B23C8B">
        <w:rPr>
          <w:rFonts w:ascii="Verdana" w:hAnsi="Verdana"/>
          <w:spacing w:val="-2"/>
          <w:sz w:val="21"/>
          <w:szCs w:val="21"/>
        </w:rPr>
        <w:t>Signed</w:t>
      </w:r>
      <w:r w:rsidRPr="00B23C8B">
        <w:rPr>
          <w:rFonts w:ascii="Verdana" w:hAnsi="Verdana"/>
          <w:spacing w:val="-2"/>
          <w:sz w:val="21"/>
          <w:szCs w:val="21"/>
        </w:rPr>
        <w:tab/>
      </w:r>
      <w:r w:rsidRPr="00B23C8B">
        <w:rPr>
          <w:rFonts w:ascii="Verdana" w:hAnsi="Verdana"/>
          <w:spacing w:val="-2"/>
          <w:sz w:val="21"/>
          <w:szCs w:val="21"/>
        </w:rPr>
        <w:tab/>
      </w:r>
      <w:r>
        <w:rPr>
          <w:rFonts w:ascii="Verdana" w:hAnsi="Verdana"/>
          <w:spacing w:val="-2"/>
          <w:sz w:val="21"/>
          <w:szCs w:val="21"/>
        </w:rPr>
        <w:t>Adam Breakwell</w:t>
      </w:r>
      <w:r w:rsidRPr="00B23C8B">
        <w:rPr>
          <w:rFonts w:ascii="Verdana" w:hAnsi="Verdana"/>
          <w:spacing w:val="-2"/>
          <w:sz w:val="21"/>
          <w:szCs w:val="21"/>
        </w:rPr>
        <w:t>, Headteacher</w:t>
      </w:r>
      <w:r w:rsidRPr="00B23C8B">
        <w:rPr>
          <w:rFonts w:ascii="Verdana" w:hAnsi="Verdana"/>
          <w:spacing w:val="-2"/>
          <w:sz w:val="21"/>
          <w:szCs w:val="21"/>
        </w:rPr>
        <w:tab/>
      </w:r>
    </w:p>
    <w:p w14:paraId="7AB867F9" w14:textId="77777777" w:rsidR="002838FB" w:rsidRPr="00B23C8B" w:rsidRDefault="002838FB" w:rsidP="002838FB">
      <w:pPr>
        <w:spacing w:line="274" w:lineRule="auto"/>
        <w:jc w:val="both"/>
        <w:rPr>
          <w:rFonts w:ascii="Verdana" w:hAnsi="Verdana"/>
          <w:spacing w:val="-2"/>
          <w:sz w:val="21"/>
          <w:szCs w:val="21"/>
        </w:rPr>
      </w:pPr>
      <w:r w:rsidRPr="00B23C8B">
        <w:rPr>
          <w:rFonts w:ascii="Verdana" w:hAnsi="Verdana"/>
          <w:spacing w:val="-2"/>
          <w:sz w:val="21"/>
          <w:szCs w:val="21"/>
        </w:rPr>
        <w:tab/>
      </w:r>
      <w:r w:rsidRPr="00B23C8B">
        <w:rPr>
          <w:noProof/>
          <w:spacing w:val="-2"/>
        </w:rPr>
        <w:t xml:space="preserve"> </w:t>
      </w:r>
    </w:p>
    <w:p w14:paraId="0F79C4F4" w14:textId="338F6529" w:rsidR="002838FB" w:rsidRDefault="002838FB" w:rsidP="002838FB">
      <w:pPr>
        <w:spacing w:line="274" w:lineRule="auto"/>
        <w:jc w:val="both"/>
        <w:rPr>
          <w:rFonts w:ascii="Verdana" w:hAnsi="Verdana"/>
          <w:spacing w:val="-2"/>
          <w:sz w:val="21"/>
          <w:szCs w:val="21"/>
        </w:rPr>
      </w:pPr>
      <w:r w:rsidRPr="00B23C8B">
        <w:rPr>
          <w:rFonts w:ascii="Verdana" w:hAnsi="Verdana"/>
          <w:spacing w:val="-2"/>
          <w:sz w:val="21"/>
          <w:szCs w:val="21"/>
        </w:rPr>
        <w:tab/>
      </w:r>
      <w:r w:rsidRPr="00B23C8B">
        <w:rPr>
          <w:rFonts w:ascii="Verdana" w:hAnsi="Verdana"/>
          <w:spacing w:val="-2"/>
          <w:sz w:val="21"/>
          <w:szCs w:val="21"/>
        </w:rPr>
        <w:tab/>
      </w:r>
      <w:r w:rsidRPr="00B23C8B">
        <w:rPr>
          <w:rFonts w:ascii="Verdana" w:hAnsi="Verdana"/>
          <w:spacing w:val="-2"/>
          <w:sz w:val="21"/>
          <w:szCs w:val="21"/>
        </w:rPr>
        <w:tab/>
      </w:r>
      <w:r w:rsidR="674EAE0E">
        <w:rPr>
          <w:rFonts w:ascii="Verdana" w:hAnsi="Verdana"/>
          <w:spacing w:val="-2"/>
          <w:sz w:val="21"/>
          <w:szCs w:val="21"/>
        </w:rPr>
        <w:t>Sallie Peacock</w:t>
      </w:r>
      <w:r>
        <w:rPr>
          <w:rFonts w:ascii="Verdana" w:hAnsi="Verdana"/>
          <w:spacing w:val="-2"/>
          <w:sz w:val="21"/>
          <w:szCs w:val="21"/>
        </w:rPr>
        <w:t>, Orleton Chair of Governors</w:t>
      </w:r>
    </w:p>
    <w:p w14:paraId="4D85841B" w14:textId="77777777" w:rsidR="002838FB" w:rsidRDefault="002838FB" w:rsidP="002838FB">
      <w:pPr>
        <w:spacing w:line="274" w:lineRule="auto"/>
        <w:jc w:val="both"/>
        <w:rPr>
          <w:rFonts w:ascii="Verdana" w:hAnsi="Verdana"/>
          <w:spacing w:val="-2"/>
          <w:sz w:val="21"/>
          <w:szCs w:val="21"/>
        </w:rPr>
      </w:pPr>
      <w:r>
        <w:rPr>
          <w:rFonts w:ascii="Verdana" w:hAnsi="Verdana"/>
          <w:spacing w:val="-2"/>
          <w:sz w:val="21"/>
          <w:szCs w:val="21"/>
        </w:rPr>
        <w:tab/>
      </w:r>
      <w:r>
        <w:rPr>
          <w:rFonts w:ascii="Verdana" w:hAnsi="Verdana"/>
          <w:spacing w:val="-2"/>
          <w:sz w:val="21"/>
          <w:szCs w:val="21"/>
        </w:rPr>
        <w:tab/>
      </w:r>
      <w:r>
        <w:rPr>
          <w:rFonts w:ascii="Verdana" w:hAnsi="Verdana"/>
          <w:spacing w:val="-2"/>
          <w:sz w:val="21"/>
          <w:szCs w:val="21"/>
        </w:rPr>
        <w:tab/>
      </w:r>
    </w:p>
    <w:p w14:paraId="1629D3E2" w14:textId="67855010" w:rsidR="002838FB" w:rsidRPr="00B23C8B" w:rsidRDefault="002838FB" w:rsidP="002838FB">
      <w:pPr>
        <w:spacing w:line="274" w:lineRule="auto"/>
        <w:jc w:val="both"/>
        <w:rPr>
          <w:rFonts w:ascii="Verdana" w:hAnsi="Verdana"/>
          <w:spacing w:val="-2"/>
          <w:sz w:val="21"/>
          <w:szCs w:val="21"/>
        </w:rPr>
      </w:pPr>
      <w:r>
        <w:rPr>
          <w:rFonts w:ascii="Verdana" w:hAnsi="Verdana"/>
          <w:spacing w:val="-2"/>
          <w:sz w:val="21"/>
          <w:szCs w:val="21"/>
        </w:rPr>
        <w:tab/>
      </w:r>
      <w:r>
        <w:rPr>
          <w:rFonts w:ascii="Verdana" w:hAnsi="Verdana"/>
          <w:spacing w:val="-2"/>
          <w:sz w:val="21"/>
          <w:szCs w:val="21"/>
        </w:rPr>
        <w:tab/>
      </w:r>
      <w:r>
        <w:rPr>
          <w:rFonts w:ascii="Verdana" w:hAnsi="Verdana"/>
          <w:spacing w:val="-2"/>
          <w:sz w:val="21"/>
          <w:szCs w:val="21"/>
        </w:rPr>
        <w:tab/>
      </w:r>
      <w:r w:rsidR="007721F8">
        <w:rPr>
          <w:rFonts w:ascii="Verdana" w:hAnsi="Verdana"/>
          <w:spacing w:val="-2"/>
          <w:sz w:val="21"/>
          <w:szCs w:val="21"/>
        </w:rPr>
        <w:t>Will Mears</w:t>
      </w:r>
      <w:r>
        <w:rPr>
          <w:rFonts w:ascii="Verdana" w:hAnsi="Verdana"/>
          <w:spacing w:val="-2"/>
          <w:sz w:val="21"/>
          <w:szCs w:val="21"/>
        </w:rPr>
        <w:t>, Kimbolton Chair of Governors</w:t>
      </w:r>
      <w:r w:rsidRPr="00B23C8B">
        <w:rPr>
          <w:rFonts w:ascii="Verdana" w:hAnsi="Verdana"/>
          <w:spacing w:val="-2"/>
          <w:sz w:val="21"/>
          <w:szCs w:val="21"/>
        </w:rPr>
        <w:tab/>
      </w:r>
      <w:r w:rsidRPr="00B23C8B">
        <w:rPr>
          <w:rFonts w:ascii="Verdana" w:hAnsi="Verdana"/>
          <w:spacing w:val="-2"/>
          <w:sz w:val="21"/>
          <w:szCs w:val="21"/>
        </w:rPr>
        <w:tab/>
      </w:r>
    </w:p>
    <w:p w14:paraId="5DB230EF" w14:textId="77777777" w:rsidR="002838FB" w:rsidRPr="00B23C8B" w:rsidRDefault="002838FB" w:rsidP="002838FB">
      <w:pPr>
        <w:spacing w:line="274" w:lineRule="auto"/>
        <w:jc w:val="both"/>
        <w:rPr>
          <w:rFonts w:ascii="Verdana" w:hAnsi="Verdana"/>
          <w:spacing w:val="-2"/>
          <w:sz w:val="21"/>
          <w:szCs w:val="21"/>
        </w:rPr>
      </w:pPr>
    </w:p>
    <w:p w14:paraId="180C24A2" w14:textId="77777777" w:rsidR="002838FB" w:rsidRPr="00B23C8B" w:rsidRDefault="002838FB" w:rsidP="002838FB">
      <w:pPr>
        <w:spacing w:line="274" w:lineRule="auto"/>
        <w:jc w:val="both"/>
        <w:rPr>
          <w:rFonts w:ascii="Verdana" w:hAnsi="Verdana"/>
          <w:spacing w:val="-2"/>
          <w:sz w:val="21"/>
          <w:szCs w:val="21"/>
        </w:rPr>
      </w:pPr>
    </w:p>
    <w:p w14:paraId="24E60C3B" w14:textId="1F556F4F" w:rsidR="002838FB" w:rsidRPr="00B23C8B" w:rsidRDefault="002838FB" w:rsidP="002838FB">
      <w:pPr>
        <w:spacing w:line="274" w:lineRule="auto"/>
        <w:jc w:val="both"/>
        <w:rPr>
          <w:rFonts w:ascii="Verdana" w:hAnsi="Verdana"/>
          <w:spacing w:val="-2"/>
          <w:sz w:val="21"/>
          <w:szCs w:val="21"/>
        </w:rPr>
      </w:pPr>
      <w:r w:rsidRPr="00B23C8B">
        <w:rPr>
          <w:rFonts w:ascii="Verdana" w:hAnsi="Verdana"/>
          <w:spacing w:val="-2"/>
          <w:sz w:val="21"/>
          <w:szCs w:val="21"/>
        </w:rPr>
        <w:t xml:space="preserve">Date next review due: </w:t>
      </w:r>
      <w:r w:rsidR="00067B1B">
        <w:rPr>
          <w:rFonts w:ascii="Verdana" w:hAnsi="Verdana"/>
          <w:spacing w:val="-2"/>
          <w:sz w:val="21"/>
          <w:szCs w:val="21"/>
        </w:rPr>
        <w:t>Novem</w:t>
      </w:r>
      <w:r w:rsidR="49ED3645" w:rsidRPr="00B23C8B">
        <w:rPr>
          <w:rFonts w:ascii="Verdana" w:hAnsi="Verdana"/>
          <w:spacing w:val="-2"/>
          <w:sz w:val="21"/>
          <w:szCs w:val="21"/>
        </w:rPr>
        <w:t>ber 202</w:t>
      </w:r>
      <w:r w:rsidR="00926BEB">
        <w:rPr>
          <w:rFonts w:ascii="Verdana" w:hAnsi="Verdana"/>
          <w:spacing w:val="-2"/>
          <w:sz w:val="21"/>
          <w:szCs w:val="21"/>
        </w:rPr>
        <w:t>6</w:t>
      </w:r>
      <w:r w:rsidRPr="00B23C8B">
        <w:rPr>
          <w:rFonts w:ascii="Verdana" w:hAnsi="Verdana"/>
          <w:spacing w:val="-2"/>
          <w:sz w:val="21"/>
          <w:szCs w:val="21"/>
        </w:rPr>
        <w:tab/>
      </w:r>
    </w:p>
    <w:bookmarkEnd w:id="1"/>
    <w:p w14:paraId="287001CF" w14:textId="77777777" w:rsidR="002838FB" w:rsidRPr="00B23C8B" w:rsidRDefault="002838FB" w:rsidP="002838FB">
      <w:pPr>
        <w:spacing w:line="274" w:lineRule="auto"/>
        <w:jc w:val="both"/>
        <w:rPr>
          <w:rFonts w:ascii="Verdana" w:hAnsi="Verdana"/>
          <w:spacing w:val="-2"/>
          <w:sz w:val="21"/>
          <w:szCs w:val="21"/>
        </w:rPr>
      </w:pPr>
      <w:r w:rsidRPr="00B23C8B">
        <w:rPr>
          <w:rFonts w:ascii="Verdana" w:hAnsi="Verdana"/>
          <w:spacing w:val="-2"/>
          <w:sz w:val="21"/>
          <w:szCs w:val="21"/>
        </w:rPr>
        <w:br w:type="page"/>
      </w:r>
    </w:p>
    <w:p w14:paraId="5F50DE6E" w14:textId="77777777" w:rsidR="001969D2" w:rsidRPr="006C57ED" w:rsidRDefault="001969D2">
      <w:pPr>
        <w:pBdr>
          <w:bottom w:val="single" w:sz="4" w:space="1" w:color="auto"/>
        </w:pBdr>
        <w:spacing w:before="180" w:after="60"/>
        <w:jc w:val="both"/>
        <w:rPr>
          <w:rFonts w:ascii="Verdana" w:hAnsi="Verdana"/>
          <w:b/>
          <w:bCs/>
          <w:spacing w:val="-2"/>
          <w:sz w:val="21"/>
          <w:szCs w:val="21"/>
        </w:rPr>
      </w:pPr>
      <w:r w:rsidRPr="006C57ED">
        <w:rPr>
          <w:rFonts w:ascii="Verdana" w:hAnsi="Verdana"/>
          <w:b/>
          <w:bCs/>
          <w:spacing w:val="-2"/>
          <w:sz w:val="21"/>
          <w:szCs w:val="21"/>
        </w:rPr>
        <w:lastRenderedPageBreak/>
        <w:t>Introduction</w:t>
      </w:r>
    </w:p>
    <w:p w14:paraId="441205DA" w14:textId="18D06CD5" w:rsidR="00232799" w:rsidRPr="006C57ED" w:rsidRDefault="007B7BD8" w:rsidP="00607C44">
      <w:pPr>
        <w:jc w:val="both"/>
        <w:rPr>
          <w:rFonts w:ascii="Verdana" w:hAnsi="Verdana"/>
          <w:spacing w:val="-2"/>
          <w:sz w:val="21"/>
        </w:rPr>
      </w:pPr>
      <w:r>
        <w:rPr>
          <w:rFonts w:ascii="Verdana" w:hAnsi="Verdana"/>
          <w:spacing w:val="-2"/>
          <w:sz w:val="21"/>
          <w:szCs w:val="21"/>
        </w:rPr>
        <w:t>Our vision is rooted in 1 Corinthians 16:13-14: ‘Keep alert, stand firm in your faith, be courageous, be strong. Let all that you do be done in love.’</w:t>
      </w:r>
      <w:r w:rsidR="002838FB">
        <w:rPr>
          <w:rFonts w:ascii="Verdana" w:hAnsi="Verdana"/>
          <w:spacing w:val="-2"/>
          <w:sz w:val="21"/>
          <w:szCs w:val="21"/>
        </w:rPr>
        <w:t xml:space="preserve"> </w:t>
      </w:r>
      <w:r w:rsidR="002A157E" w:rsidRPr="006C57ED">
        <w:rPr>
          <w:rFonts w:ascii="Verdana" w:eastAsia="MS Mincho" w:hAnsi="Verdana" w:cs="Arial"/>
          <w:spacing w:val="-2"/>
          <w:sz w:val="21"/>
          <w:szCs w:val="21"/>
        </w:rPr>
        <w:t xml:space="preserve">To this end, and </w:t>
      </w:r>
      <w:proofErr w:type="gramStart"/>
      <w:r w:rsidR="002A157E" w:rsidRPr="006C57ED">
        <w:rPr>
          <w:rFonts w:ascii="Verdana" w:hAnsi="Verdana"/>
          <w:spacing w:val="-2"/>
          <w:sz w:val="21"/>
        </w:rPr>
        <w:t>i</w:t>
      </w:r>
      <w:r w:rsidR="009B5543" w:rsidRPr="006C57ED">
        <w:rPr>
          <w:rFonts w:ascii="Verdana" w:hAnsi="Verdana"/>
          <w:spacing w:val="-2"/>
          <w:sz w:val="21"/>
        </w:rPr>
        <w:t>n order to</w:t>
      </w:r>
      <w:proofErr w:type="gramEnd"/>
      <w:r w:rsidR="009B5543" w:rsidRPr="006C57ED">
        <w:rPr>
          <w:rFonts w:ascii="Verdana" w:hAnsi="Verdana"/>
          <w:spacing w:val="-2"/>
          <w:sz w:val="21"/>
        </w:rPr>
        <w:t xml:space="preserve"> create a positive learning environment, it is essential that </w:t>
      </w:r>
      <w:r w:rsidR="000A5AB2" w:rsidRPr="006C57ED">
        <w:rPr>
          <w:rFonts w:ascii="Verdana" w:hAnsi="Verdana"/>
          <w:spacing w:val="-2"/>
          <w:sz w:val="21"/>
        </w:rPr>
        <w:t>we provide an environment that is both safe and stimulating, and which enables pupils to learn how to take managed risks.</w:t>
      </w:r>
    </w:p>
    <w:p w14:paraId="7BB33AB1" w14:textId="0BCE5E83" w:rsidR="009C6F4F" w:rsidRPr="006C57ED" w:rsidRDefault="009C6F4F">
      <w:pPr>
        <w:spacing w:after="60"/>
        <w:jc w:val="both"/>
        <w:rPr>
          <w:rFonts w:ascii="Verdana" w:hAnsi="Verdana"/>
          <w:spacing w:val="-2"/>
          <w:sz w:val="21"/>
          <w:szCs w:val="21"/>
        </w:rPr>
      </w:pPr>
      <w:r w:rsidRPr="006C57ED">
        <w:rPr>
          <w:rFonts w:ascii="Verdana" w:hAnsi="Verdana"/>
          <w:spacing w:val="-2"/>
          <w:sz w:val="21"/>
          <w:szCs w:val="21"/>
        </w:rPr>
        <w:t>This suite of policies aims</w:t>
      </w:r>
      <w:r w:rsidR="001E4A99" w:rsidRPr="006C57ED">
        <w:rPr>
          <w:rFonts w:ascii="Verdana" w:hAnsi="Verdana"/>
          <w:spacing w:val="-2"/>
          <w:sz w:val="21"/>
          <w:szCs w:val="21"/>
        </w:rPr>
        <w:t xml:space="preserve"> to ensure that our school is</w:t>
      </w:r>
      <w:r w:rsidRPr="006C57ED">
        <w:rPr>
          <w:rFonts w:ascii="Verdana" w:hAnsi="Verdana"/>
          <w:spacing w:val="-2"/>
          <w:sz w:val="21"/>
          <w:szCs w:val="21"/>
        </w:rPr>
        <w:t>:</w:t>
      </w:r>
    </w:p>
    <w:p w14:paraId="630FD2F7" w14:textId="736F4E43" w:rsidR="001E4A99" w:rsidRPr="006C57ED" w:rsidRDefault="001E4A99" w:rsidP="0076290E">
      <w:pPr>
        <w:numPr>
          <w:ilvl w:val="0"/>
          <w:numId w:val="1"/>
        </w:numPr>
        <w:shd w:val="clear" w:color="auto" w:fill="FFFFFF"/>
        <w:spacing w:after="60"/>
        <w:ind w:left="340" w:hanging="340"/>
        <w:jc w:val="both"/>
        <w:rPr>
          <w:rFonts w:ascii="Verdana" w:eastAsia="Times New Roman" w:hAnsi="Verdana" w:cs="Arial"/>
          <w:color w:val="0B0C0C"/>
          <w:spacing w:val="-2"/>
          <w:sz w:val="21"/>
          <w:szCs w:val="21"/>
          <w:lang w:eastAsia="en-GB"/>
        </w:rPr>
      </w:pPr>
      <w:r w:rsidRPr="006C57ED">
        <w:rPr>
          <w:rFonts w:ascii="Verdana" w:eastAsia="Times New Roman" w:hAnsi="Verdana" w:cs="Arial"/>
          <w:color w:val="0B0C0C"/>
          <w:spacing w:val="-2"/>
          <w:sz w:val="21"/>
          <w:szCs w:val="21"/>
          <w:lang w:eastAsia="en-GB"/>
        </w:rPr>
        <w:t xml:space="preserve">safe - </w:t>
      </w:r>
      <w:r w:rsidR="006C57ED" w:rsidRPr="006C57ED">
        <w:rPr>
          <w:rFonts w:ascii="Verdana" w:eastAsia="Times New Roman" w:hAnsi="Verdana" w:cs="Arial"/>
          <w:color w:val="0B0C0C"/>
          <w:spacing w:val="-2"/>
          <w:sz w:val="21"/>
          <w:szCs w:val="21"/>
          <w:lang w:eastAsia="en-GB"/>
        </w:rPr>
        <w:t>well-</w:t>
      </w:r>
      <w:r w:rsidRPr="006C57ED">
        <w:rPr>
          <w:rFonts w:ascii="Verdana" w:eastAsia="Times New Roman" w:hAnsi="Verdana" w:cs="Arial"/>
          <w:color w:val="0B0C0C"/>
          <w:spacing w:val="-2"/>
          <w:sz w:val="21"/>
          <w:szCs w:val="21"/>
          <w:lang w:eastAsia="en-GB"/>
        </w:rPr>
        <w:t xml:space="preserve">maintained schools are likely to be </w:t>
      </w:r>
      <w:r w:rsidR="006C57ED" w:rsidRPr="006C57ED">
        <w:rPr>
          <w:rFonts w:ascii="Verdana" w:eastAsia="Times New Roman" w:hAnsi="Verdana" w:cs="Arial"/>
          <w:color w:val="0B0C0C"/>
          <w:spacing w:val="-2"/>
          <w:sz w:val="21"/>
          <w:szCs w:val="21"/>
          <w:lang w:eastAsia="en-GB"/>
        </w:rPr>
        <w:t xml:space="preserve">less </w:t>
      </w:r>
      <w:proofErr w:type="gramStart"/>
      <w:r w:rsidRPr="006C57ED">
        <w:rPr>
          <w:rFonts w:ascii="Verdana" w:eastAsia="Times New Roman" w:hAnsi="Verdana" w:cs="Arial"/>
          <w:color w:val="0B0C0C"/>
          <w:spacing w:val="-2"/>
          <w:sz w:val="21"/>
          <w:szCs w:val="21"/>
          <w:lang w:eastAsia="en-GB"/>
        </w:rPr>
        <w:t>hazardous;</w:t>
      </w:r>
      <w:proofErr w:type="gramEnd"/>
    </w:p>
    <w:p w14:paraId="711D2FF5" w14:textId="3E70549C" w:rsidR="001E4A99" w:rsidRPr="006C57ED" w:rsidRDefault="001E4A99" w:rsidP="0076290E">
      <w:pPr>
        <w:numPr>
          <w:ilvl w:val="0"/>
          <w:numId w:val="1"/>
        </w:numPr>
        <w:shd w:val="clear" w:color="auto" w:fill="FFFFFF"/>
        <w:spacing w:after="60"/>
        <w:ind w:left="340" w:hanging="340"/>
        <w:jc w:val="both"/>
        <w:rPr>
          <w:rFonts w:ascii="Verdana" w:eastAsia="Times New Roman" w:hAnsi="Verdana" w:cs="Arial"/>
          <w:color w:val="0B0C0C"/>
          <w:spacing w:val="-2"/>
          <w:sz w:val="21"/>
          <w:szCs w:val="21"/>
          <w:lang w:eastAsia="en-GB"/>
        </w:rPr>
      </w:pPr>
      <w:r w:rsidRPr="006C57ED">
        <w:rPr>
          <w:rFonts w:ascii="Verdana" w:eastAsia="Times New Roman" w:hAnsi="Verdana" w:cs="Arial"/>
          <w:color w:val="0B0C0C"/>
          <w:spacing w:val="-2"/>
          <w:sz w:val="21"/>
          <w:szCs w:val="21"/>
          <w:lang w:eastAsia="en-GB"/>
        </w:rPr>
        <w:t xml:space="preserve">successful - well-designed facilities can be linked to levels of </w:t>
      </w:r>
      <w:proofErr w:type="gramStart"/>
      <w:r w:rsidRPr="006C57ED">
        <w:rPr>
          <w:rFonts w:ascii="Verdana" w:eastAsia="Times New Roman" w:hAnsi="Verdana" w:cs="Arial"/>
          <w:color w:val="0B0C0C"/>
          <w:spacing w:val="-2"/>
          <w:sz w:val="21"/>
          <w:szCs w:val="21"/>
          <w:lang w:eastAsia="en-GB"/>
        </w:rPr>
        <w:t>attainment;</w:t>
      </w:r>
      <w:proofErr w:type="gramEnd"/>
    </w:p>
    <w:p w14:paraId="5C95AE62" w14:textId="0CB60D3F" w:rsidR="002F4E15" w:rsidRPr="00607C44" w:rsidRDefault="002F4E15" w:rsidP="002F4E15">
      <w:pPr>
        <w:numPr>
          <w:ilvl w:val="0"/>
          <w:numId w:val="1"/>
        </w:numPr>
        <w:shd w:val="clear" w:color="auto" w:fill="FFFFFF"/>
        <w:spacing w:after="60"/>
        <w:ind w:left="340" w:hanging="340"/>
        <w:jc w:val="both"/>
        <w:rPr>
          <w:rFonts w:ascii="Verdana" w:eastAsia="Times New Roman" w:hAnsi="Verdana" w:cs="Arial"/>
          <w:color w:val="0B0C0C"/>
          <w:spacing w:val="-4"/>
          <w:sz w:val="21"/>
          <w:szCs w:val="21"/>
          <w:lang w:eastAsia="en-GB"/>
        </w:rPr>
      </w:pPr>
      <w:r w:rsidRPr="00607C44">
        <w:rPr>
          <w:rFonts w:ascii="Verdana" w:eastAsia="Times New Roman" w:hAnsi="Verdana" w:cs="Arial"/>
          <w:color w:val="0B0C0C"/>
          <w:spacing w:val="-6"/>
          <w:sz w:val="21"/>
          <w:szCs w:val="21"/>
          <w:lang w:eastAsia="en-GB"/>
        </w:rPr>
        <w:t>financially sustainable - an effectively managed estate improves the efficiency and effectiveness</w:t>
      </w:r>
      <w:r w:rsidRPr="00607C44">
        <w:rPr>
          <w:rFonts w:ascii="Verdana" w:eastAsia="Times New Roman" w:hAnsi="Verdana" w:cs="Arial"/>
          <w:color w:val="0B0C0C"/>
          <w:spacing w:val="-4"/>
          <w:sz w:val="21"/>
          <w:szCs w:val="21"/>
          <w:lang w:eastAsia="en-GB"/>
        </w:rPr>
        <w:t xml:space="preserve"> of estate expenditure and capital </w:t>
      </w:r>
      <w:r>
        <w:rPr>
          <w:rFonts w:ascii="Verdana" w:eastAsia="Times New Roman" w:hAnsi="Verdana" w:cs="Arial"/>
          <w:color w:val="0B0C0C"/>
          <w:spacing w:val="-4"/>
          <w:sz w:val="21"/>
          <w:szCs w:val="21"/>
          <w:lang w:eastAsia="en-GB"/>
        </w:rPr>
        <w:t>investment</w:t>
      </w:r>
      <w:r w:rsidRPr="00607C44">
        <w:rPr>
          <w:rFonts w:ascii="Verdana" w:eastAsia="Times New Roman" w:hAnsi="Verdana" w:cs="Arial"/>
          <w:color w:val="0B0C0C"/>
          <w:spacing w:val="-4"/>
          <w:sz w:val="21"/>
          <w:szCs w:val="21"/>
          <w:lang w:eastAsia="en-GB"/>
        </w:rPr>
        <w:t xml:space="preserve">, minimises surplus space and revenue costs, optimises revenue generation, prioritises investment, and maintains the value of our </w:t>
      </w:r>
      <w:proofErr w:type="gramStart"/>
      <w:r w:rsidRPr="00607C44">
        <w:rPr>
          <w:rFonts w:ascii="Verdana" w:eastAsia="Times New Roman" w:hAnsi="Verdana" w:cs="Arial"/>
          <w:color w:val="0B0C0C"/>
          <w:spacing w:val="-4"/>
          <w:sz w:val="21"/>
          <w:szCs w:val="21"/>
          <w:lang w:eastAsia="en-GB"/>
        </w:rPr>
        <w:t>assets;</w:t>
      </w:r>
      <w:proofErr w:type="gramEnd"/>
    </w:p>
    <w:p w14:paraId="4AABBC69" w14:textId="7923ED5C" w:rsidR="001E4A99" w:rsidRPr="006C57ED" w:rsidRDefault="001E4A99" w:rsidP="0076290E">
      <w:pPr>
        <w:numPr>
          <w:ilvl w:val="0"/>
          <w:numId w:val="1"/>
        </w:numPr>
        <w:shd w:val="clear" w:color="auto" w:fill="FFFFFF"/>
        <w:spacing w:after="60"/>
        <w:ind w:left="340" w:hanging="340"/>
        <w:jc w:val="both"/>
        <w:rPr>
          <w:rFonts w:ascii="Verdana" w:eastAsia="Times New Roman" w:hAnsi="Verdana" w:cs="Arial"/>
          <w:color w:val="0B0C0C"/>
          <w:spacing w:val="-2"/>
          <w:sz w:val="21"/>
          <w:szCs w:val="21"/>
          <w:lang w:eastAsia="en-GB"/>
        </w:rPr>
      </w:pPr>
      <w:r w:rsidRPr="006C57ED">
        <w:rPr>
          <w:rFonts w:ascii="Verdana" w:eastAsia="Times New Roman" w:hAnsi="Verdana" w:cs="Arial"/>
          <w:color w:val="0B0C0C"/>
          <w:spacing w:val="-2"/>
          <w:sz w:val="21"/>
          <w:szCs w:val="21"/>
          <w:lang w:eastAsia="en-GB"/>
        </w:rPr>
        <w:t xml:space="preserve">operationally efficient - planned repairs and maintenance can minimise emergency works, prevent failures and loss of facilities, and save </w:t>
      </w:r>
      <w:proofErr w:type="gramStart"/>
      <w:r w:rsidRPr="006C57ED">
        <w:rPr>
          <w:rFonts w:ascii="Verdana" w:eastAsia="Times New Roman" w:hAnsi="Verdana" w:cs="Arial"/>
          <w:color w:val="0B0C0C"/>
          <w:spacing w:val="-2"/>
          <w:sz w:val="21"/>
          <w:szCs w:val="21"/>
          <w:lang w:eastAsia="en-GB"/>
        </w:rPr>
        <w:t>money;</w:t>
      </w:r>
      <w:proofErr w:type="gramEnd"/>
    </w:p>
    <w:p w14:paraId="3967E7E7" w14:textId="7255E6D1" w:rsidR="001E4A99" w:rsidRPr="006C57ED" w:rsidRDefault="001E4A99" w:rsidP="0076290E">
      <w:pPr>
        <w:numPr>
          <w:ilvl w:val="0"/>
          <w:numId w:val="1"/>
        </w:numPr>
        <w:shd w:val="clear" w:color="auto" w:fill="FFFFFF"/>
        <w:spacing w:after="60"/>
        <w:ind w:left="340" w:hanging="340"/>
        <w:jc w:val="both"/>
        <w:rPr>
          <w:rFonts w:ascii="Verdana" w:eastAsia="Times New Roman" w:hAnsi="Verdana" w:cs="Arial"/>
          <w:color w:val="0B0C0C"/>
          <w:spacing w:val="-2"/>
          <w:sz w:val="21"/>
          <w:szCs w:val="21"/>
          <w:lang w:eastAsia="en-GB"/>
        </w:rPr>
      </w:pPr>
      <w:r w:rsidRPr="006C57ED">
        <w:rPr>
          <w:rFonts w:ascii="Verdana" w:eastAsia="Times New Roman" w:hAnsi="Verdana" w:cs="Arial"/>
          <w:color w:val="0B0C0C"/>
          <w:spacing w:val="-2"/>
          <w:sz w:val="21"/>
          <w:szCs w:val="21"/>
          <w:lang w:eastAsia="en-GB"/>
        </w:rPr>
        <w:t xml:space="preserve">appealing – a well-maintained school will help create a positive </w:t>
      </w:r>
      <w:proofErr w:type="gramStart"/>
      <w:r w:rsidRPr="006C57ED">
        <w:rPr>
          <w:rFonts w:ascii="Verdana" w:eastAsia="Times New Roman" w:hAnsi="Verdana" w:cs="Arial"/>
          <w:color w:val="0B0C0C"/>
          <w:spacing w:val="-2"/>
          <w:sz w:val="21"/>
          <w:szCs w:val="21"/>
          <w:lang w:eastAsia="en-GB"/>
        </w:rPr>
        <w:t>impression, and</w:t>
      </w:r>
      <w:proofErr w:type="gramEnd"/>
      <w:r w:rsidRPr="006C57ED">
        <w:rPr>
          <w:rFonts w:ascii="Verdana" w:eastAsia="Times New Roman" w:hAnsi="Verdana" w:cs="Arial"/>
          <w:color w:val="0B0C0C"/>
          <w:spacing w:val="-2"/>
          <w:sz w:val="21"/>
          <w:szCs w:val="21"/>
          <w:lang w:eastAsia="en-GB"/>
        </w:rPr>
        <w:t xml:space="preserve"> attract pupils and staff.</w:t>
      </w:r>
    </w:p>
    <w:p w14:paraId="5AC6A9C4" w14:textId="77777777" w:rsidR="009C6F4F" w:rsidRPr="006C57ED" w:rsidRDefault="009C6F4F">
      <w:pPr>
        <w:widowControl w:val="0"/>
        <w:spacing w:before="120" w:after="60"/>
        <w:jc w:val="both"/>
        <w:rPr>
          <w:rFonts w:ascii="Verdana" w:eastAsia="Times New Roman" w:hAnsi="Verdana" w:cs="Times New Roman"/>
          <w:color w:val="000000"/>
          <w:spacing w:val="-2"/>
          <w:kern w:val="28"/>
          <w:sz w:val="21"/>
          <w:szCs w:val="20"/>
          <w:lang w:eastAsia="en-GB"/>
          <w14:cntxtAlts/>
        </w:rPr>
      </w:pPr>
      <w:r w:rsidRPr="006C57ED">
        <w:rPr>
          <w:rFonts w:ascii="Verdana" w:eastAsia="Times New Roman" w:hAnsi="Verdana" w:cs="Times New Roman"/>
          <w:color w:val="000000"/>
          <w:spacing w:val="-2"/>
          <w:kern w:val="28"/>
          <w:sz w:val="21"/>
          <w:szCs w:val="20"/>
          <w:lang w:eastAsia="en-GB"/>
          <w14:cntxtAlts/>
        </w:rPr>
        <w:t>This policy suite contains the following chapters:</w:t>
      </w:r>
    </w:p>
    <w:p w14:paraId="126BB520" w14:textId="5A874121" w:rsidR="009C6F4F" w:rsidRPr="006C57ED" w:rsidRDefault="009C6F4F">
      <w:pPr>
        <w:widowControl w:val="0"/>
        <w:spacing w:before="60"/>
        <w:jc w:val="both"/>
        <w:rPr>
          <w:rFonts w:ascii="Verdana" w:eastAsia="Times New Roman" w:hAnsi="Verdana" w:cs="Times New Roman"/>
          <w:color w:val="000000"/>
          <w:spacing w:val="-2"/>
          <w:kern w:val="28"/>
          <w:sz w:val="21"/>
          <w:szCs w:val="20"/>
          <w:lang w:eastAsia="en-GB"/>
          <w14:cntxtAlts/>
        </w:rPr>
      </w:pPr>
      <w:hyperlink w:anchor="Chapter1" w:history="1">
        <w:r w:rsidRPr="006C57ED">
          <w:rPr>
            <w:rStyle w:val="Hyperlink"/>
            <w:rFonts w:ascii="Verdana" w:eastAsia="Times New Roman" w:hAnsi="Verdana" w:cs="Times New Roman"/>
            <w:spacing w:val="-2"/>
            <w:kern w:val="28"/>
            <w:sz w:val="21"/>
            <w:szCs w:val="20"/>
            <w:lang w:eastAsia="en-GB"/>
            <w14:cntxtAlts/>
          </w:rPr>
          <w:t>Chapter</w:t>
        </w:r>
        <w:r w:rsidR="00841EEC" w:rsidRPr="006C57ED">
          <w:rPr>
            <w:rStyle w:val="Hyperlink"/>
            <w:rFonts w:ascii="Verdana" w:eastAsia="Times New Roman" w:hAnsi="Verdana" w:cs="Times New Roman"/>
            <w:spacing w:val="-2"/>
            <w:kern w:val="28"/>
            <w:sz w:val="21"/>
            <w:szCs w:val="20"/>
            <w:lang w:eastAsia="en-GB"/>
            <w14:cntxtAlts/>
          </w:rPr>
          <w:t xml:space="preserve"> </w:t>
        </w:r>
        <w:r w:rsidRPr="006C57ED">
          <w:rPr>
            <w:rStyle w:val="Hyperlink"/>
            <w:rFonts w:ascii="Verdana" w:eastAsia="Times New Roman" w:hAnsi="Verdana" w:cs="Times New Roman"/>
            <w:spacing w:val="-2"/>
            <w:kern w:val="28"/>
            <w:sz w:val="21"/>
            <w:szCs w:val="20"/>
            <w:lang w:eastAsia="en-GB"/>
            <w14:cntxtAlts/>
          </w:rPr>
          <w:t>1</w:t>
        </w:r>
      </w:hyperlink>
      <w:r w:rsidRPr="006C57ED">
        <w:rPr>
          <w:rFonts w:ascii="Verdana" w:eastAsia="Times New Roman" w:hAnsi="Verdana" w:cs="Times New Roman"/>
          <w:color w:val="000000"/>
          <w:spacing w:val="-2"/>
          <w:kern w:val="28"/>
          <w:sz w:val="21"/>
          <w:szCs w:val="20"/>
          <w:lang w:eastAsia="en-GB"/>
          <w14:cntxtAlts/>
        </w:rPr>
        <w:t xml:space="preserve">: </w:t>
      </w:r>
      <w:r w:rsidR="009F7CA1" w:rsidRPr="006C57ED">
        <w:rPr>
          <w:rFonts w:ascii="Verdana" w:eastAsia="Times New Roman" w:hAnsi="Verdana" w:cs="Times New Roman"/>
          <w:color w:val="000000"/>
          <w:spacing w:val="-2"/>
          <w:kern w:val="28"/>
          <w:sz w:val="21"/>
          <w:szCs w:val="20"/>
          <w:lang w:eastAsia="en-GB"/>
          <w14:cntxtAlts/>
        </w:rPr>
        <w:t>Estates vision and strategy</w:t>
      </w:r>
    </w:p>
    <w:p w14:paraId="491035D6" w14:textId="366C15B5" w:rsidR="009C6F4F" w:rsidRPr="006C57ED" w:rsidRDefault="009C6F4F">
      <w:pPr>
        <w:widowControl w:val="0"/>
        <w:spacing w:before="60"/>
        <w:jc w:val="both"/>
        <w:rPr>
          <w:rFonts w:ascii="Verdana" w:eastAsia="Times New Roman" w:hAnsi="Verdana" w:cs="Times New Roman"/>
          <w:color w:val="000000"/>
          <w:spacing w:val="-2"/>
          <w:kern w:val="28"/>
          <w:sz w:val="21"/>
          <w:szCs w:val="20"/>
          <w:lang w:eastAsia="en-GB"/>
          <w14:cntxtAlts/>
        </w:rPr>
      </w:pPr>
      <w:hyperlink w:anchor="Chapter2" w:history="1">
        <w:r w:rsidRPr="006C57ED">
          <w:rPr>
            <w:rStyle w:val="Hyperlink"/>
            <w:rFonts w:ascii="Verdana" w:eastAsia="Times New Roman" w:hAnsi="Verdana" w:cs="Times New Roman"/>
            <w:spacing w:val="-2"/>
            <w:kern w:val="28"/>
            <w:sz w:val="21"/>
            <w:szCs w:val="20"/>
            <w:lang w:eastAsia="en-GB"/>
            <w14:cntxtAlts/>
          </w:rPr>
          <w:t>Chapter 2</w:t>
        </w:r>
      </w:hyperlink>
      <w:r w:rsidRPr="006C57ED">
        <w:rPr>
          <w:rFonts w:ascii="Verdana" w:eastAsia="Times New Roman" w:hAnsi="Verdana" w:cs="Times New Roman"/>
          <w:color w:val="000000"/>
          <w:spacing w:val="-2"/>
          <w:kern w:val="28"/>
          <w:sz w:val="21"/>
          <w:szCs w:val="20"/>
          <w:lang w:eastAsia="en-GB"/>
          <w14:cntxtAlts/>
        </w:rPr>
        <w:t>:</w:t>
      </w:r>
      <w:r w:rsidR="009F7CA1" w:rsidRPr="006C57ED">
        <w:rPr>
          <w:rFonts w:ascii="Verdana" w:eastAsia="Times New Roman" w:hAnsi="Verdana" w:cs="Times New Roman"/>
          <w:color w:val="000000"/>
          <w:spacing w:val="-2"/>
          <w:kern w:val="28"/>
          <w:sz w:val="21"/>
          <w:szCs w:val="20"/>
          <w:lang w:eastAsia="en-GB"/>
          <w14:cntxtAlts/>
        </w:rPr>
        <w:t xml:space="preserve"> </w:t>
      </w:r>
      <w:r w:rsidR="00C200BC" w:rsidRPr="006C57ED">
        <w:rPr>
          <w:rFonts w:ascii="Verdana" w:eastAsia="Times New Roman" w:hAnsi="Verdana" w:cs="Times New Roman"/>
          <w:color w:val="000000"/>
          <w:spacing w:val="-2"/>
          <w:kern w:val="28"/>
          <w:sz w:val="21"/>
          <w:szCs w:val="20"/>
          <w:lang w:eastAsia="en-GB"/>
          <w14:cntxtAlts/>
        </w:rPr>
        <w:t>Asset Management Plan</w:t>
      </w:r>
    </w:p>
    <w:p w14:paraId="0DEE28D7" w14:textId="6C4E2693" w:rsidR="009C6F4F" w:rsidRPr="006C57ED" w:rsidRDefault="009C6F4F">
      <w:pPr>
        <w:widowControl w:val="0"/>
        <w:spacing w:before="60"/>
        <w:jc w:val="both"/>
        <w:rPr>
          <w:rFonts w:ascii="Verdana" w:eastAsia="Times New Roman" w:hAnsi="Verdana" w:cs="Times New Roman"/>
          <w:color w:val="000000"/>
          <w:spacing w:val="-2"/>
          <w:kern w:val="28"/>
          <w:sz w:val="21"/>
          <w:szCs w:val="20"/>
          <w:lang w:eastAsia="en-GB"/>
          <w14:cntxtAlts/>
        </w:rPr>
      </w:pPr>
      <w:hyperlink w:anchor="Chapter3" w:history="1">
        <w:r w:rsidRPr="006C57ED">
          <w:rPr>
            <w:rStyle w:val="Hyperlink"/>
            <w:rFonts w:ascii="Verdana" w:eastAsia="Times New Roman" w:hAnsi="Verdana" w:cs="Times New Roman"/>
            <w:spacing w:val="-2"/>
            <w:kern w:val="28"/>
            <w:sz w:val="21"/>
            <w:szCs w:val="20"/>
            <w:lang w:eastAsia="en-GB"/>
            <w14:cntxtAlts/>
          </w:rPr>
          <w:t>Chapter 3</w:t>
        </w:r>
      </w:hyperlink>
      <w:r w:rsidRPr="006C57ED">
        <w:rPr>
          <w:rFonts w:ascii="Verdana" w:eastAsia="Times New Roman" w:hAnsi="Verdana" w:cs="Times New Roman"/>
          <w:color w:val="000000"/>
          <w:spacing w:val="-2"/>
          <w:kern w:val="28"/>
          <w:sz w:val="21"/>
          <w:szCs w:val="20"/>
          <w:lang w:eastAsia="en-GB"/>
          <w14:cntxtAlts/>
        </w:rPr>
        <w:t>:</w:t>
      </w:r>
      <w:r w:rsidR="009F7CA1" w:rsidRPr="006C57ED">
        <w:rPr>
          <w:rFonts w:ascii="Verdana" w:eastAsia="Times New Roman" w:hAnsi="Verdana" w:cs="Times New Roman"/>
          <w:color w:val="000000"/>
          <w:spacing w:val="-2"/>
          <w:kern w:val="28"/>
          <w:sz w:val="21"/>
          <w:szCs w:val="20"/>
          <w:lang w:eastAsia="en-GB"/>
          <w14:cntxtAlts/>
        </w:rPr>
        <w:t xml:space="preserve"> </w:t>
      </w:r>
      <w:r w:rsidR="006128C2" w:rsidRPr="006C57ED">
        <w:rPr>
          <w:rFonts w:ascii="Verdana" w:eastAsia="Times New Roman" w:hAnsi="Verdana" w:cs="Times New Roman"/>
          <w:color w:val="000000"/>
          <w:spacing w:val="-2"/>
          <w:kern w:val="28"/>
          <w:sz w:val="21"/>
          <w:szCs w:val="20"/>
          <w:lang w:eastAsia="en-GB"/>
          <w14:cntxtAlts/>
        </w:rPr>
        <w:t>Health &amp; safety</w:t>
      </w:r>
    </w:p>
    <w:p w14:paraId="04A16845" w14:textId="17C38465" w:rsidR="009C6F4F" w:rsidRPr="006C57ED" w:rsidRDefault="009C6F4F">
      <w:pPr>
        <w:widowControl w:val="0"/>
        <w:spacing w:before="60"/>
        <w:jc w:val="both"/>
        <w:rPr>
          <w:rFonts w:ascii="Verdana" w:eastAsia="Times New Roman" w:hAnsi="Verdana" w:cs="Times New Roman"/>
          <w:color w:val="000000"/>
          <w:spacing w:val="-2"/>
          <w:kern w:val="28"/>
          <w:sz w:val="21"/>
          <w:szCs w:val="20"/>
          <w:lang w:eastAsia="en-GB"/>
          <w14:cntxtAlts/>
        </w:rPr>
      </w:pPr>
      <w:hyperlink w:anchor="Chapter4" w:history="1">
        <w:r w:rsidRPr="006C57ED">
          <w:rPr>
            <w:rStyle w:val="Hyperlink"/>
            <w:rFonts w:ascii="Verdana" w:eastAsia="Times New Roman" w:hAnsi="Verdana" w:cs="Times New Roman"/>
            <w:spacing w:val="-2"/>
            <w:kern w:val="28"/>
            <w:sz w:val="21"/>
            <w:szCs w:val="20"/>
            <w:lang w:eastAsia="en-GB"/>
            <w14:cntxtAlts/>
          </w:rPr>
          <w:t xml:space="preserve">Chapter </w:t>
        </w:r>
        <w:r w:rsidR="00AC58F3" w:rsidRPr="006C57ED">
          <w:rPr>
            <w:rStyle w:val="Hyperlink"/>
            <w:rFonts w:ascii="Verdana" w:eastAsia="Times New Roman" w:hAnsi="Verdana" w:cs="Times New Roman"/>
            <w:spacing w:val="-2"/>
            <w:kern w:val="28"/>
            <w:sz w:val="21"/>
            <w:szCs w:val="20"/>
            <w:lang w:eastAsia="en-GB"/>
            <w14:cntxtAlts/>
          </w:rPr>
          <w:t>4</w:t>
        </w:r>
      </w:hyperlink>
      <w:r w:rsidRPr="006C57ED">
        <w:rPr>
          <w:rFonts w:ascii="Verdana" w:eastAsia="Times New Roman" w:hAnsi="Verdana" w:cs="Times New Roman"/>
          <w:color w:val="000000"/>
          <w:spacing w:val="-2"/>
          <w:kern w:val="28"/>
          <w:sz w:val="21"/>
          <w:szCs w:val="20"/>
          <w:lang w:eastAsia="en-GB"/>
          <w14:cntxtAlts/>
        </w:rPr>
        <w:t>:</w:t>
      </w:r>
      <w:r w:rsidR="009F7CA1" w:rsidRPr="006C57ED">
        <w:rPr>
          <w:rFonts w:ascii="Verdana" w:eastAsia="Times New Roman" w:hAnsi="Verdana" w:cs="Times New Roman"/>
          <w:color w:val="000000"/>
          <w:spacing w:val="-2"/>
          <w:kern w:val="28"/>
          <w:sz w:val="21"/>
          <w:szCs w:val="20"/>
          <w:lang w:eastAsia="en-GB"/>
          <w14:cntxtAlts/>
        </w:rPr>
        <w:t xml:space="preserve"> </w:t>
      </w:r>
      <w:r w:rsidR="006128C2" w:rsidRPr="006C57ED">
        <w:rPr>
          <w:rFonts w:ascii="Verdana" w:eastAsia="Times New Roman" w:hAnsi="Verdana" w:cs="Times New Roman"/>
          <w:color w:val="000000"/>
          <w:spacing w:val="-2"/>
          <w:kern w:val="28"/>
          <w:sz w:val="21"/>
          <w:szCs w:val="20"/>
          <w:lang w:eastAsia="en-GB"/>
          <w14:cntxtAlts/>
        </w:rPr>
        <w:t>Emergency Management Plan</w:t>
      </w:r>
    </w:p>
    <w:p w14:paraId="3F29E054" w14:textId="77777777" w:rsidR="00AC58F3" w:rsidRPr="006C57ED" w:rsidRDefault="00AC58F3" w:rsidP="00607C44">
      <w:pPr>
        <w:widowControl w:val="0"/>
        <w:spacing w:after="60"/>
        <w:jc w:val="both"/>
        <w:rPr>
          <w:rFonts w:ascii="Verdana" w:eastAsia="Times New Roman" w:hAnsi="Verdana" w:cs="Times New Roman"/>
          <w:color w:val="000000"/>
          <w:spacing w:val="-2"/>
          <w:kern w:val="28"/>
          <w:sz w:val="21"/>
          <w:szCs w:val="20"/>
          <w:lang w:eastAsia="en-GB"/>
          <w14:cntxtAlts/>
        </w:rPr>
      </w:pPr>
      <w:r w:rsidRPr="006C57ED">
        <w:rPr>
          <w:rFonts w:ascii="Verdana" w:eastAsia="Times New Roman" w:hAnsi="Verdana" w:cs="Times New Roman"/>
          <w:color w:val="000000"/>
          <w:spacing w:val="-2"/>
          <w:kern w:val="28"/>
          <w:sz w:val="21"/>
          <w:szCs w:val="20"/>
          <w:lang w:eastAsia="en-GB"/>
          <w14:cntxtAlts/>
        </w:rPr>
        <w:t>Other key school documents to refer to are:</w:t>
      </w:r>
    </w:p>
    <w:p w14:paraId="29E595A0" w14:textId="5ACBF984" w:rsidR="00AC58F3" w:rsidRPr="006C57ED" w:rsidRDefault="00D049DA" w:rsidP="00607C44">
      <w:pPr>
        <w:pStyle w:val="ListParagraph"/>
        <w:widowControl w:val="0"/>
        <w:numPr>
          <w:ilvl w:val="0"/>
          <w:numId w:val="3"/>
        </w:numPr>
        <w:spacing w:after="60"/>
        <w:ind w:left="340" w:hanging="340"/>
        <w:contextualSpacing w:val="0"/>
        <w:jc w:val="both"/>
        <w:rPr>
          <w:rFonts w:ascii="Verdana" w:eastAsia="Times New Roman" w:hAnsi="Verdana" w:cs="Times New Roman"/>
          <w:color w:val="000000"/>
          <w:spacing w:val="-2"/>
          <w:kern w:val="28"/>
          <w:sz w:val="21"/>
          <w:szCs w:val="20"/>
          <w:lang w:eastAsia="en-GB"/>
          <w14:cntxtAlts/>
        </w:rPr>
      </w:pPr>
      <w:r w:rsidRPr="006C57ED">
        <w:rPr>
          <w:rFonts w:ascii="Verdana" w:eastAsia="Times New Roman" w:hAnsi="Verdana" w:cs="Times New Roman"/>
          <w:color w:val="000000"/>
          <w:spacing w:val="-2"/>
          <w:kern w:val="28"/>
          <w:sz w:val="21"/>
          <w:szCs w:val="20"/>
          <w:lang w:eastAsia="en-GB"/>
          <w14:cntxtAlts/>
        </w:rPr>
        <w:t xml:space="preserve">Curriculum delivery policy suite, which sets out the context for actions relating to improving accessibility of the buildings and grounds for pupils with </w:t>
      </w:r>
      <w:proofErr w:type="gramStart"/>
      <w:r w:rsidRPr="006C57ED">
        <w:rPr>
          <w:rFonts w:ascii="Verdana" w:eastAsia="Times New Roman" w:hAnsi="Verdana" w:cs="Times New Roman"/>
          <w:color w:val="000000"/>
          <w:spacing w:val="-2"/>
          <w:kern w:val="28"/>
          <w:sz w:val="21"/>
          <w:szCs w:val="20"/>
          <w:lang w:eastAsia="en-GB"/>
          <w14:cntxtAlts/>
        </w:rPr>
        <w:t>disabilities;</w:t>
      </w:r>
      <w:proofErr w:type="gramEnd"/>
    </w:p>
    <w:p w14:paraId="3E8BE397" w14:textId="6C05CDA5" w:rsidR="00232799" w:rsidRPr="006C57ED" w:rsidRDefault="00D049DA" w:rsidP="00607C44">
      <w:pPr>
        <w:pStyle w:val="ListParagraph"/>
        <w:widowControl w:val="0"/>
        <w:numPr>
          <w:ilvl w:val="0"/>
          <w:numId w:val="3"/>
        </w:numPr>
        <w:spacing w:after="60"/>
        <w:ind w:left="340" w:hanging="340"/>
        <w:contextualSpacing w:val="0"/>
        <w:jc w:val="both"/>
        <w:rPr>
          <w:rFonts w:ascii="Verdana" w:eastAsia="Times New Roman" w:hAnsi="Verdana" w:cs="Times New Roman"/>
          <w:color w:val="000000"/>
          <w:spacing w:val="-2"/>
          <w:kern w:val="28"/>
          <w:sz w:val="21"/>
          <w:szCs w:val="20"/>
          <w:lang w:eastAsia="en-GB"/>
          <w14:cntxtAlts/>
        </w:rPr>
      </w:pPr>
      <w:r w:rsidRPr="006C57ED">
        <w:rPr>
          <w:rFonts w:ascii="Verdana" w:eastAsia="Times New Roman" w:hAnsi="Verdana" w:cs="Times New Roman"/>
          <w:color w:val="000000"/>
          <w:spacing w:val="-2"/>
          <w:kern w:val="28"/>
          <w:sz w:val="21"/>
          <w:szCs w:val="20"/>
          <w:lang w:eastAsia="en-GB"/>
          <w14:cntxtAlts/>
        </w:rPr>
        <w:t xml:space="preserve">Finance </w:t>
      </w:r>
      <w:r w:rsidR="00CC55B9">
        <w:rPr>
          <w:rFonts w:ascii="Verdana" w:eastAsia="Times New Roman" w:hAnsi="Verdana" w:cs="Times New Roman"/>
          <w:color w:val="000000"/>
          <w:spacing w:val="-2"/>
          <w:kern w:val="28"/>
          <w:sz w:val="21"/>
          <w:szCs w:val="20"/>
          <w:lang w:eastAsia="en-GB"/>
          <w14:cntxtAlts/>
        </w:rPr>
        <w:t>policy suite</w:t>
      </w:r>
      <w:r w:rsidRPr="006C57ED">
        <w:rPr>
          <w:rFonts w:ascii="Verdana" w:eastAsia="Times New Roman" w:hAnsi="Verdana" w:cs="Times New Roman"/>
          <w:color w:val="000000"/>
          <w:spacing w:val="-2"/>
          <w:kern w:val="28"/>
          <w:sz w:val="21"/>
          <w:szCs w:val="20"/>
          <w:lang w:eastAsia="en-GB"/>
          <w14:cntxtAlts/>
        </w:rPr>
        <w:t xml:space="preserve">, which sets out how capital spend will be scheduled and </w:t>
      </w:r>
      <w:proofErr w:type="gramStart"/>
      <w:r w:rsidRPr="006C57ED">
        <w:rPr>
          <w:rFonts w:ascii="Verdana" w:eastAsia="Times New Roman" w:hAnsi="Verdana" w:cs="Times New Roman"/>
          <w:color w:val="000000"/>
          <w:spacing w:val="-2"/>
          <w:kern w:val="28"/>
          <w:sz w:val="21"/>
          <w:szCs w:val="20"/>
          <w:lang w:eastAsia="en-GB"/>
          <w14:cntxtAlts/>
        </w:rPr>
        <w:t>prioritised</w:t>
      </w:r>
      <w:r w:rsidR="00835B3E" w:rsidRPr="006C57ED">
        <w:rPr>
          <w:rFonts w:ascii="Verdana" w:eastAsia="Times New Roman" w:hAnsi="Verdana" w:cs="Times New Roman"/>
          <w:color w:val="000000"/>
          <w:spacing w:val="-2"/>
          <w:kern w:val="28"/>
          <w:sz w:val="21"/>
          <w:szCs w:val="20"/>
          <w:lang w:eastAsia="en-GB"/>
          <w14:cntxtAlts/>
        </w:rPr>
        <w:t>;</w:t>
      </w:r>
      <w:proofErr w:type="gramEnd"/>
    </w:p>
    <w:p w14:paraId="308FD928" w14:textId="6280E8AA" w:rsidR="00835B3E" w:rsidRPr="006C57ED" w:rsidRDefault="00835B3E" w:rsidP="00607C44">
      <w:pPr>
        <w:pStyle w:val="ListParagraph"/>
        <w:widowControl w:val="0"/>
        <w:numPr>
          <w:ilvl w:val="0"/>
          <w:numId w:val="3"/>
        </w:numPr>
        <w:spacing w:after="60"/>
        <w:ind w:left="340" w:hanging="340"/>
        <w:contextualSpacing w:val="0"/>
        <w:jc w:val="both"/>
        <w:rPr>
          <w:rFonts w:ascii="Verdana" w:eastAsia="Times New Roman" w:hAnsi="Verdana" w:cs="Times New Roman"/>
          <w:color w:val="000000"/>
          <w:spacing w:val="-2"/>
          <w:kern w:val="28"/>
          <w:sz w:val="21"/>
          <w:szCs w:val="20"/>
          <w:lang w:eastAsia="en-GB"/>
          <w14:cntxtAlts/>
        </w:rPr>
      </w:pPr>
      <w:r w:rsidRPr="006C57ED">
        <w:rPr>
          <w:rFonts w:ascii="Verdana" w:eastAsia="Times New Roman" w:hAnsi="Verdana" w:cs="Times New Roman"/>
          <w:color w:val="000000"/>
          <w:spacing w:val="-2"/>
          <w:kern w:val="28"/>
          <w:sz w:val="21"/>
          <w:szCs w:val="20"/>
          <w:lang w:eastAsia="en-GB"/>
          <w14:cntxtAlts/>
        </w:rPr>
        <w:t xml:space="preserve">First aid section of the Healthy Schools suite, which connects to the health &amp; safety section of this </w:t>
      </w:r>
      <w:proofErr w:type="gramStart"/>
      <w:r w:rsidRPr="006C57ED">
        <w:rPr>
          <w:rFonts w:ascii="Verdana" w:eastAsia="Times New Roman" w:hAnsi="Verdana" w:cs="Times New Roman"/>
          <w:color w:val="000000"/>
          <w:spacing w:val="-2"/>
          <w:kern w:val="28"/>
          <w:sz w:val="21"/>
          <w:szCs w:val="20"/>
          <w:lang w:eastAsia="en-GB"/>
          <w14:cntxtAlts/>
        </w:rPr>
        <w:t>suite</w:t>
      </w:r>
      <w:r w:rsidR="006128C2" w:rsidRPr="006C57ED">
        <w:rPr>
          <w:rFonts w:ascii="Verdana" w:eastAsia="Times New Roman" w:hAnsi="Verdana" w:cs="Times New Roman"/>
          <w:color w:val="000000"/>
          <w:spacing w:val="-2"/>
          <w:kern w:val="28"/>
          <w:sz w:val="21"/>
          <w:szCs w:val="20"/>
          <w:lang w:eastAsia="en-GB"/>
          <w14:cntxtAlts/>
        </w:rPr>
        <w:t>;</w:t>
      </w:r>
      <w:proofErr w:type="gramEnd"/>
    </w:p>
    <w:p w14:paraId="066A9A8D" w14:textId="4629514F" w:rsidR="006128C2" w:rsidRPr="006C57ED" w:rsidRDefault="006128C2">
      <w:pPr>
        <w:pStyle w:val="ListParagraph"/>
        <w:widowControl w:val="0"/>
        <w:numPr>
          <w:ilvl w:val="0"/>
          <w:numId w:val="3"/>
        </w:numPr>
        <w:spacing w:before="60"/>
        <w:ind w:left="340" w:hanging="340"/>
        <w:jc w:val="both"/>
        <w:rPr>
          <w:rFonts w:ascii="Verdana" w:eastAsia="Times New Roman" w:hAnsi="Verdana" w:cs="Times New Roman"/>
          <w:color w:val="000000"/>
          <w:spacing w:val="-2"/>
          <w:kern w:val="28"/>
          <w:sz w:val="21"/>
          <w:szCs w:val="20"/>
          <w:lang w:eastAsia="en-GB"/>
          <w14:cntxtAlts/>
        </w:rPr>
      </w:pPr>
      <w:r w:rsidRPr="006C57ED">
        <w:rPr>
          <w:rFonts w:ascii="Verdana" w:eastAsia="Times New Roman" w:hAnsi="Verdana" w:cs="Times New Roman"/>
          <w:color w:val="000000"/>
          <w:spacing w:val="-2"/>
          <w:kern w:val="28"/>
          <w:sz w:val="21"/>
          <w:szCs w:val="20"/>
          <w:lang w:eastAsia="en-GB"/>
          <w14:cntxtAlts/>
        </w:rPr>
        <w:t>Covid-19 risk assessment.</w:t>
      </w:r>
    </w:p>
    <w:p w14:paraId="67A9EB12" w14:textId="77777777" w:rsidR="009C6F4F" w:rsidRPr="006C57ED" w:rsidRDefault="009C6F4F">
      <w:pPr>
        <w:pBdr>
          <w:bottom w:val="single" w:sz="4" w:space="1" w:color="auto"/>
        </w:pBdr>
        <w:spacing w:before="180" w:after="60"/>
        <w:jc w:val="both"/>
        <w:rPr>
          <w:rFonts w:ascii="Verdana" w:eastAsia="Calibri" w:hAnsi="Verdana" w:cs="Arial"/>
          <w:b/>
          <w:spacing w:val="-2"/>
          <w:sz w:val="21"/>
          <w:szCs w:val="21"/>
        </w:rPr>
      </w:pPr>
      <w:r w:rsidRPr="006C57ED">
        <w:rPr>
          <w:rFonts w:ascii="Verdana" w:eastAsia="Calibri" w:hAnsi="Verdana" w:cs="Arial"/>
          <w:b/>
          <w:spacing w:val="-2"/>
          <w:sz w:val="21"/>
          <w:szCs w:val="21"/>
        </w:rPr>
        <w:t>Complaints and whistleblowing</w:t>
      </w:r>
    </w:p>
    <w:p w14:paraId="7CAC0A78" w14:textId="77777777" w:rsidR="009C6F4F" w:rsidRPr="006C57ED" w:rsidRDefault="009C6F4F">
      <w:pPr>
        <w:jc w:val="both"/>
        <w:rPr>
          <w:rFonts w:ascii="Verdana" w:eastAsia="MS Mincho" w:hAnsi="Verdana" w:cs="Times New Roman"/>
          <w:spacing w:val="-2"/>
          <w:sz w:val="21"/>
          <w:szCs w:val="21"/>
        </w:rPr>
      </w:pPr>
      <w:r w:rsidRPr="006C57ED">
        <w:rPr>
          <w:rFonts w:ascii="Verdana" w:eastAsia="MS Mincho" w:hAnsi="Verdana" w:cs="Times New Roman"/>
          <w:spacing w:val="-2"/>
          <w:sz w:val="21"/>
          <w:szCs w:val="21"/>
        </w:rPr>
        <w:t xml:space="preserve">Complaints should follow the procedures as set out in the Complaints Policy on our website. Staff also have a responsibility to raise any concerns following the school’s whistleblowing policy. </w:t>
      </w:r>
    </w:p>
    <w:p w14:paraId="6F1AA43D" w14:textId="77777777" w:rsidR="009C6F4F" w:rsidRPr="006C57ED" w:rsidRDefault="009C6F4F">
      <w:pPr>
        <w:pBdr>
          <w:bottom w:val="single" w:sz="4" w:space="1" w:color="auto"/>
        </w:pBdr>
        <w:spacing w:before="180" w:after="60"/>
        <w:jc w:val="both"/>
        <w:rPr>
          <w:rFonts w:ascii="Verdana" w:hAnsi="Verdana"/>
          <w:b/>
          <w:bCs/>
          <w:spacing w:val="-2"/>
          <w:sz w:val="21"/>
          <w:szCs w:val="21"/>
        </w:rPr>
      </w:pPr>
      <w:r w:rsidRPr="006C57ED">
        <w:rPr>
          <w:rFonts w:ascii="Verdana" w:hAnsi="Verdana"/>
          <w:b/>
          <w:bCs/>
          <w:spacing w:val="-2"/>
          <w:sz w:val="21"/>
          <w:szCs w:val="21"/>
        </w:rPr>
        <w:t>Compliance</w:t>
      </w:r>
    </w:p>
    <w:p w14:paraId="1FAD7619" w14:textId="0DB84AA0" w:rsidR="00C74828" w:rsidRPr="006C57ED" w:rsidRDefault="009C6F4F">
      <w:pPr>
        <w:jc w:val="both"/>
        <w:rPr>
          <w:rFonts w:ascii="Verdana" w:hAnsi="Verdana"/>
          <w:spacing w:val="-2"/>
          <w:sz w:val="21"/>
          <w:szCs w:val="21"/>
        </w:rPr>
      </w:pPr>
      <w:r w:rsidRPr="006C57ED">
        <w:rPr>
          <w:rFonts w:ascii="Verdana" w:hAnsi="Verdana"/>
          <w:spacing w:val="-2"/>
          <w:sz w:val="21"/>
          <w:szCs w:val="21"/>
        </w:rPr>
        <w:t>This policy is set out in line wit</w:t>
      </w:r>
      <w:r w:rsidR="00F27D88" w:rsidRPr="006C57ED">
        <w:rPr>
          <w:rFonts w:ascii="Verdana" w:hAnsi="Verdana"/>
          <w:spacing w:val="-2"/>
          <w:sz w:val="21"/>
          <w:szCs w:val="21"/>
        </w:rPr>
        <w:t xml:space="preserve">h the Department for Education’s </w:t>
      </w:r>
      <w:r w:rsidR="00CD2B74">
        <w:rPr>
          <w:rFonts w:ascii="Verdana" w:hAnsi="Verdana"/>
          <w:spacing w:val="-2"/>
          <w:sz w:val="21"/>
          <w:szCs w:val="21"/>
        </w:rPr>
        <w:t>g</w:t>
      </w:r>
      <w:r w:rsidR="00F27D88" w:rsidRPr="006C57ED">
        <w:rPr>
          <w:rFonts w:ascii="Verdana" w:hAnsi="Verdana"/>
          <w:spacing w:val="-2"/>
          <w:sz w:val="21"/>
          <w:szCs w:val="21"/>
        </w:rPr>
        <w:t xml:space="preserve">uidance </w:t>
      </w:r>
      <w:r w:rsidR="00CD2B74">
        <w:rPr>
          <w:rFonts w:ascii="Verdana" w:hAnsi="Verdana"/>
          <w:spacing w:val="-2"/>
          <w:sz w:val="21"/>
          <w:szCs w:val="21"/>
        </w:rPr>
        <w:t xml:space="preserve">for </w:t>
      </w:r>
      <w:hyperlink r:id="rId14" w:history="1">
        <w:r w:rsidR="00CD2B74" w:rsidRPr="000C4D4F">
          <w:rPr>
            <w:rStyle w:val="Hyperlink"/>
            <w:rFonts w:ascii="Verdana" w:hAnsi="Verdana"/>
            <w:sz w:val="21"/>
            <w:szCs w:val="21"/>
          </w:rPr>
          <w:t>Good Estate Management for Schools</w:t>
        </w:r>
      </w:hyperlink>
      <w:r w:rsidR="00CD2B74">
        <w:rPr>
          <w:rFonts w:ascii="Verdana" w:hAnsi="Verdana"/>
          <w:sz w:val="21"/>
          <w:szCs w:val="21"/>
        </w:rPr>
        <w:t xml:space="preserve">, </w:t>
      </w:r>
      <w:hyperlink r:id="rId15" w:history="1">
        <w:r w:rsidR="00CD2B74" w:rsidRPr="000C4D4F">
          <w:rPr>
            <w:rStyle w:val="Hyperlink"/>
            <w:rFonts w:ascii="Verdana" w:hAnsi="Verdana"/>
            <w:sz w:val="21"/>
            <w:szCs w:val="21"/>
          </w:rPr>
          <w:t>Emergency Planning and Response</w:t>
        </w:r>
        <w:r w:rsidR="00CD2B74">
          <w:rPr>
            <w:rStyle w:val="Hyperlink"/>
            <w:rFonts w:ascii="Verdana" w:hAnsi="Verdana"/>
            <w:sz w:val="21"/>
            <w:szCs w:val="21"/>
          </w:rPr>
          <w:t xml:space="preserve">, </w:t>
        </w:r>
      </w:hyperlink>
      <w:r w:rsidR="009F6C15">
        <w:rPr>
          <w:rFonts w:ascii="Verdana" w:hAnsi="Verdana"/>
          <w:sz w:val="21"/>
          <w:szCs w:val="21"/>
        </w:rPr>
        <w:t xml:space="preserve">and </w:t>
      </w:r>
      <w:hyperlink r:id="rId16" w:history="1">
        <w:r w:rsidR="00CD2B74" w:rsidRPr="000C4D4F">
          <w:rPr>
            <w:rStyle w:val="Hyperlink"/>
            <w:rFonts w:ascii="Verdana" w:hAnsi="Verdana"/>
            <w:sz w:val="21"/>
            <w:szCs w:val="21"/>
          </w:rPr>
          <w:t>Health and Safety</w:t>
        </w:r>
        <w:r w:rsidR="009F6C15">
          <w:rPr>
            <w:rStyle w:val="Hyperlink"/>
            <w:rFonts w:ascii="Verdana" w:hAnsi="Verdana"/>
            <w:sz w:val="21"/>
            <w:szCs w:val="21"/>
          </w:rPr>
          <w:t>.</w:t>
        </w:r>
        <w:r w:rsidR="00CD2B74" w:rsidRPr="000C4D4F">
          <w:rPr>
            <w:rStyle w:val="Hyperlink"/>
            <w:rFonts w:ascii="Verdana" w:hAnsi="Verdana"/>
            <w:sz w:val="21"/>
            <w:szCs w:val="21"/>
          </w:rPr>
          <w:t xml:space="preserve"> </w:t>
        </w:r>
      </w:hyperlink>
      <w:r w:rsidR="009F6C15">
        <w:rPr>
          <w:rFonts w:ascii="Verdana" w:hAnsi="Verdana"/>
          <w:sz w:val="21"/>
          <w:szCs w:val="21"/>
        </w:rPr>
        <w:t xml:space="preserve">It also complies with the </w:t>
      </w:r>
      <w:hyperlink r:id="rId17" w:history="1">
        <w:r w:rsidR="00CD2B74" w:rsidRPr="000C4D4F">
          <w:rPr>
            <w:rStyle w:val="Hyperlink"/>
            <w:rFonts w:ascii="Verdana" w:hAnsi="Verdana"/>
            <w:spacing w:val="-2"/>
            <w:sz w:val="21"/>
            <w:szCs w:val="21"/>
          </w:rPr>
          <w:t>Schools Financial Value Standard guidance</w:t>
        </w:r>
      </w:hyperlink>
      <w:r w:rsidR="009F6C15">
        <w:rPr>
          <w:rFonts w:ascii="Verdana" w:hAnsi="Verdana"/>
          <w:spacing w:val="-2"/>
          <w:sz w:val="21"/>
          <w:szCs w:val="21"/>
        </w:rPr>
        <w:t>.</w:t>
      </w:r>
    </w:p>
    <w:p w14:paraId="5C98716A" w14:textId="77777777" w:rsidR="00C74828" w:rsidRPr="006C57ED" w:rsidRDefault="00C74828">
      <w:pPr>
        <w:pBdr>
          <w:bottom w:val="single" w:sz="4" w:space="1" w:color="auto"/>
        </w:pBdr>
        <w:spacing w:before="180" w:after="60"/>
        <w:jc w:val="both"/>
        <w:rPr>
          <w:rFonts w:ascii="Verdana" w:hAnsi="Verdana"/>
          <w:b/>
          <w:bCs/>
          <w:spacing w:val="-2"/>
          <w:sz w:val="21"/>
          <w:szCs w:val="21"/>
        </w:rPr>
      </w:pPr>
      <w:r w:rsidRPr="006C57ED">
        <w:rPr>
          <w:rFonts w:ascii="Verdana" w:hAnsi="Verdana"/>
          <w:b/>
          <w:bCs/>
          <w:spacing w:val="-2"/>
          <w:sz w:val="21"/>
          <w:szCs w:val="21"/>
        </w:rPr>
        <w:t>Roles and responsibilities</w:t>
      </w:r>
    </w:p>
    <w:p w14:paraId="6B6F4704" w14:textId="77777777" w:rsidR="00C74828" w:rsidRPr="006C57ED" w:rsidRDefault="00C74828">
      <w:pPr>
        <w:jc w:val="both"/>
        <w:rPr>
          <w:rFonts w:ascii="Verdana" w:hAnsi="Verdana"/>
          <w:spacing w:val="-2"/>
          <w:sz w:val="21"/>
          <w:szCs w:val="21"/>
        </w:rPr>
      </w:pPr>
      <w:r w:rsidRPr="006C57ED">
        <w:rPr>
          <w:rFonts w:ascii="Verdana" w:hAnsi="Verdana"/>
          <w:spacing w:val="-2"/>
          <w:sz w:val="21"/>
          <w:szCs w:val="21"/>
        </w:rPr>
        <w:t>The headteacher is responsible for developing and updating this policy suite, in consultation with school staff. Governors are responsible for approving and overseeing implementation.</w:t>
      </w:r>
    </w:p>
    <w:p w14:paraId="7B188096" w14:textId="721390A6" w:rsidR="00082788" w:rsidRPr="006C57ED" w:rsidRDefault="00C74828">
      <w:pPr>
        <w:jc w:val="both"/>
        <w:rPr>
          <w:rFonts w:ascii="Verdana" w:hAnsi="Verdana"/>
          <w:b/>
          <w:spacing w:val="-2"/>
          <w:sz w:val="21"/>
          <w:szCs w:val="21"/>
        </w:rPr>
      </w:pPr>
      <w:r w:rsidRPr="006C57ED">
        <w:rPr>
          <w:rFonts w:ascii="Verdana" w:hAnsi="Verdana"/>
          <w:spacing w:val="-2"/>
          <w:sz w:val="21"/>
          <w:szCs w:val="21"/>
        </w:rPr>
        <w:t xml:space="preserve">Day-to-day decisions about estate management are taken by the headteacher, where they are in line with this policy suite. If a decision </w:t>
      </w:r>
      <w:proofErr w:type="gramStart"/>
      <w:r w:rsidRPr="006C57ED">
        <w:rPr>
          <w:rFonts w:ascii="Verdana" w:hAnsi="Verdana"/>
          <w:spacing w:val="-2"/>
          <w:sz w:val="21"/>
          <w:szCs w:val="21"/>
        </w:rPr>
        <w:t>has to</w:t>
      </w:r>
      <w:proofErr w:type="gramEnd"/>
      <w:r w:rsidRPr="006C57ED">
        <w:rPr>
          <w:rFonts w:ascii="Verdana" w:hAnsi="Verdana"/>
          <w:spacing w:val="-2"/>
          <w:sz w:val="21"/>
          <w:szCs w:val="21"/>
        </w:rPr>
        <w:t xml:space="preserve"> be taken that is contrary to or outside the remit of this policy suite then the chair of governors </w:t>
      </w:r>
      <w:r w:rsidR="002F4E15">
        <w:rPr>
          <w:rFonts w:ascii="Verdana" w:hAnsi="Verdana"/>
          <w:spacing w:val="-2"/>
          <w:sz w:val="21"/>
          <w:szCs w:val="21"/>
        </w:rPr>
        <w:t>will</w:t>
      </w:r>
      <w:r w:rsidR="002F4E15" w:rsidRPr="006C57ED">
        <w:rPr>
          <w:rFonts w:ascii="Verdana" w:hAnsi="Verdana"/>
          <w:spacing w:val="-2"/>
          <w:sz w:val="21"/>
          <w:szCs w:val="21"/>
        </w:rPr>
        <w:t xml:space="preserve"> </w:t>
      </w:r>
      <w:r w:rsidRPr="006C57ED">
        <w:rPr>
          <w:rFonts w:ascii="Verdana" w:hAnsi="Verdana"/>
          <w:spacing w:val="-2"/>
          <w:sz w:val="21"/>
          <w:szCs w:val="21"/>
        </w:rPr>
        <w:t xml:space="preserve">be consulted. </w:t>
      </w:r>
      <w:r w:rsidR="00082788" w:rsidRPr="006C57ED">
        <w:rPr>
          <w:rFonts w:ascii="Verdana" w:hAnsi="Verdana"/>
          <w:b/>
          <w:spacing w:val="-2"/>
          <w:sz w:val="21"/>
          <w:szCs w:val="21"/>
        </w:rPr>
        <w:br w:type="page"/>
      </w:r>
    </w:p>
    <w:p w14:paraId="7609EBDB" w14:textId="0818E0A0" w:rsidR="00B1150D" w:rsidRPr="006C57ED" w:rsidRDefault="00945140">
      <w:pPr>
        <w:jc w:val="both"/>
        <w:rPr>
          <w:rFonts w:ascii="Verdana" w:hAnsi="Verdana"/>
          <w:b/>
          <w:spacing w:val="-2"/>
          <w:sz w:val="21"/>
          <w:szCs w:val="21"/>
        </w:rPr>
      </w:pPr>
      <w:bookmarkStart w:id="2" w:name="Chapter1"/>
      <w:r w:rsidRPr="006C57ED">
        <w:rPr>
          <w:rFonts w:ascii="Verdana" w:hAnsi="Verdana"/>
          <w:b/>
          <w:spacing w:val="-2"/>
          <w:sz w:val="21"/>
          <w:szCs w:val="21"/>
        </w:rPr>
        <w:t xml:space="preserve">CHAPTER </w:t>
      </w:r>
      <w:r w:rsidR="00AC58F3" w:rsidRPr="006C57ED">
        <w:rPr>
          <w:rFonts w:ascii="Verdana" w:hAnsi="Verdana"/>
          <w:b/>
          <w:spacing w:val="-2"/>
          <w:sz w:val="21"/>
          <w:szCs w:val="21"/>
        </w:rPr>
        <w:t>1</w:t>
      </w:r>
      <w:bookmarkEnd w:id="2"/>
      <w:r w:rsidR="009B5543" w:rsidRPr="006C57ED">
        <w:rPr>
          <w:rFonts w:ascii="Verdana" w:hAnsi="Verdana"/>
          <w:b/>
          <w:spacing w:val="-2"/>
          <w:sz w:val="21"/>
          <w:szCs w:val="21"/>
        </w:rPr>
        <w:t>:</w:t>
      </w:r>
      <w:r w:rsidR="009F7CA1" w:rsidRPr="006C57ED">
        <w:rPr>
          <w:rFonts w:ascii="Verdana" w:hAnsi="Verdana"/>
          <w:b/>
          <w:spacing w:val="-2"/>
          <w:sz w:val="21"/>
          <w:szCs w:val="21"/>
        </w:rPr>
        <w:t xml:space="preserve"> ESTATES VISION AND STRATEGY</w:t>
      </w:r>
    </w:p>
    <w:p w14:paraId="75AA2A04" w14:textId="4CD7DC76" w:rsidR="00D00F7F" w:rsidRPr="006C57ED" w:rsidRDefault="00F27D88" w:rsidP="00607C44">
      <w:pPr>
        <w:pStyle w:val="ListParagraph"/>
        <w:numPr>
          <w:ilvl w:val="1"/>
          <w:numId w:val="4"/>
        </w:numPr>
        <w:pBdr>
          <w:bottom w:val="single" w:sz="4" w:space="1" w:color="auto"/>
        </w:pBdr>
        <w:spacing w:before="120" w:after="60"/>
        <w:ind w:left="0" w:firstLine="0"/>
        <w:contextualSpacing w:val="0"/>
        <w:jc w:val="both"/>
        <w:rPr>
          <w:rFonts w:ascii="Verdana" w:hAnsi="Verdana"/>
          <w:b/>
          <w:spacing w:val="-2"/>
          <w:sz w:val="21"/>
          <w:szCs w:val="21"/>
        </w:rPr>
      </w:pPr>
      <w:r w:rsidRPr="006C57ED">
        <w:rPr>
          <w:rFonts w:ascii="Verdana" w:hAnsi="Verdana"/>
          <w:b/>
          <w:spacing w:val="-2"/>
          <w:sz w:val="21"/>
          <w:szCs w:val="21"/>
        </w:rPr>
        <w:t>Vision</w:t>
      </w:r>
    </w:p>
    <w:p w14:paraId="51B6FB18" w14:textId="1AD9BC86" w:rsidR="00F27D88" w:rsidRPr="006C57ED" w:rsidRDefault="00F27D88" w:rsidP="00607C44">
      <w:pPr>
        <w:jc w:val="both"/>
        <w:rPr>
          <w:rFonts w:ascii="Verdana" w:hAnsi="Verdana"/>
          <w:spacing w:val="-2"/>
          <w:sz w:val="21"/>
          <w:szCs w:val="21"/>
        </w:rPr>
      </w:pPr>
      <w:bookmarkStart w:id="3" w:name="Chapter2"/>
      <w:r w:rsidRPr="006C57ED">
        <w:rPr>
          <w:rFonts w:ascii="Verdana" w:hAnsi="Verdana"/>
          <w:spacing w:val="-2"/>
          <w:sz w:val="21"/>
          <w:szCs w:val="21"/>
        </w:rPr>
        <w:t xml:space="preserve">Our vision is to have </w:t>
      </w:r>
      <w:r w:rsidR="006C57ED">
        <w:rPr>
          <w:rFonts w:ascii="Verdana" w:hAnsi="Verdana"/>
          <w:spacing w:val="-2"/>
          <w:sz w:val="21"/>
          <w:szCs w:val="21"/>
        </w:rPr>
        <w:t xml:space="preserve">school grounds and </w:t>
      </w:r>
      <w:r w:rsidRPr="006C57ED">
        <w:rPr>
          <w:rFonts w:ascii="Verdana" w:hAnsi="Verdana"/>
          <w:spacing w:val="-2"/>
          <w:sz w:val="21"/>
          <w:szCs w:val="21"/>
        </w:rPr>
        <w:t xml:space="preserve">a school building that enable us to deliver excellent </w:t>
      </w:r>
      <w:proofErr w:type="gramStart"/>
      <w:r w:rsidRPr="006C57ED">
        <w:rPr>
          <w:rFonts w:ascii="Verdana" w:hAnsi="Verdana"/>
          <w:spacing w:val="-2"/>
          <w:sz w:val="21"/>
          <w:szCs w:val="21"/>
        </w:rPr>
        <w:t>education, and</w:t>
      </w:r>
      <w:proofErr w:type="gramEnd"/>
      <w:r w:rsidRPr="006C57ED">
        <w:rPr>
          <w:rFonts w:ascii="Verdana" w:hAnsi="Verdana"/>
          <w:spacing w:val="-2"/>
          <w:sz w:val="21"/>
          <w:szCs w:val="21"/>
        </w:rPr>
        <w:t xml:space="preserve"> provide a safe environment for all children. Above all, we believe that the environment in which children operate sets the tone for their expectations, behaviour and attainment. A high</w:t>
      </w:r>
      <w:r w:rsidR="006C57ED">
        <w:rPr>
          <w:rFonts w:ascii="Verdana" w:hAnsi="Verdana"/>
          <w:spacing w:val="-2"/>
          <w:sz w:val="21"/>
          <w:szCs w:val="21"/>
        </w:rPr>
        <w:t>-</w:t>
      </w:r>
      <w:r w:rsidRPr="006C57ED">
        <w:rPr>
          <w:rFonts w:ascii="Verdana" w:hAnsi="Verdana"/>
          <w:spacing w:val="-2"/>
          <w:sz w:val="21"/>
          <w:szCs w:val="21"/>
        </w:rPr>
        <w:t xml:space="preserve">quality environment encourages children to be proud of their school, keen to learn and engage. It is therefore a vital way of </w:t>
      </w:r>
      <w:r w:rsidR="006C57ED">
        <w:rPr>
          <w:rFonts w:ascii="Verdana" w:hAnsi="Verdana"/>
          <w:spacing w:val="-2"/>
          <w:sz w:val="21"/>
          <w:szCs w:val="21"/>
        </w:rPr>
        <w:t>how we</w:t>
      </w:r>
      <w:r w:rsidR="006C57ED" w:rsidRPr="006C57ED">
        <w:rPr>
          <w:rFonts w:ascii="Verdana" w:hAnsi="Verdana"/>
          <w:spacing w:val="-2"/>
          <w:sz w:val="21"/>
          <w:szCs w:val="21"/>
        </w:rPr>
        <w:t xml:space="preserve"> </w:t>
      </w:r>
      <w:r w:rsidR="006C57ED">
        <w:rPr>
          <w:rFonts w:ascii="Verdana" w:hAnsi="Verdana"/>
          <w:spacing w:val="-2"/>
          <w:sz w:val="21"/>
          <w:szCs w:val="21"/>
        </w:rPr>
        <w:t xml:space="preserve">enable </w:t>
      </w:r>
      <w:r w:rsidRPr="006C57ED">
        <w:rPr>
          <w:rFonts w:ascii="Verdana" w:hAnsi="Verdana"/>
          <w:spacing w:val="-2"/>
          <w:sz w:val="21"/>
          <w:szCs w:val="21"/>
        </w:rPr>
        <w:t>children to flourish.</w:t>
      </w:r>
    </w:p>
    <w:p w14:paraId="65604104" w14:textId="06AA0658" w:rsidR="00E11907" w:rsidRPr="006C57ED" w:rsidRDefault="00E11907" w:rsidP="00607C44">
      <w:pPr>
        <w:spacing w:after="60"/>
        <w:jc w:val="both"/>
        <w:rPr>
          <w:rFonts w:ascii="Verdana" w:hAnsi="Verdana"/>
          <w:spacing w:val="-2"/>
          <w:sz w:val="21"/>
          <w:szCs w:val="21"/>
        </w:rPr>
      </w:pPr>
      <w:r w:rsidRPr="006C57ED">
        <w:rPr>
          <w:rFonts w:ascii="Verdana" w:hAnsi="Verdana"/>
          <w:spacing w:val="-2"/>
          <w:sz w:val="21"/>
          <w:szCs w:val="21"/>
        </w:rPr>
        <w:t>Educationally, our development priorities for the next three to five years are:</w:t>
      </w:r>
    </w:p>
    <w:p w14:paraId="25430859" w14:textId="00364490" w:rsidR="71AF10ED" w:rsidRDefault="71AF10ED" w:rsidP="516BEEC1">
      <w:pPr>
        <w:pStyle w:val="ListParagraph"/>
        <w:numPr>
          <w:ilvl w:val="0"/>
          <w:numId w:val="5"/>
        </w:numPr>
        <w:spacing w:after="60"/>
        <w:ind w:left="340" w:hanging="340"/>
        <w:jc w:val="both"/>
        <w:rPr>
          <w:rFonts w:ascii="Verdana" w:hAnsi="Verdana"/>
          <w:sz w:val="21"/>
          <w:szCs w:val="21"/>
        </w:rPr>
      </w:pPr>
      <w:r w:rsidRPr="516BEEC1">
        <w:rPr>
          <w:rFonts w:ascii="Verdana" w:hAnsi="Verdana"/>
          <w:sz w:val="21"/>
          <w:szCs w:val="21"/>
        </w:rPr>
        <w:t>Improve outcomes in SPAG for all students</w:t>
      </w:r>
    </w:p>
    <w:p w14:paraId="5F1A5101" w14:textId="104A7158" w:rsidR="257FC0C4" w:rsidRDefault="257FC0C4" w:rsidP="516BEEC1">
      <w:pPr>
        <w:pStyle w:val="ListParagraph"/>
        <w:numPr>
          <w:ilvl w:val="0"/>
          <w:numId w:val="5"/>
        </w:numPr>
        <w:spacing w:after="60"/>
        <w:ind w:left="340" w:hanging="340"/>
        <w:jc w:val="both"/>
        <w:rPr>
          <w:rFonts w:ascii="Verdana" w:hAnsi="Verdana"/>
          <w:sz w:val="21"/>
          <w:szCs w:val="21"/>
        </w:rPr>
      </w:pPr>
      <w:r w:rsidRPr="516BEEC1">
        <w:rPr>
          <w:rFonts w:ascii="Verdana" w:hAnsi="Verdana"/>
          <w:sz w:val="21"/>
          <w:szCs w:val="21"/>
        </w:rPr>
        <w:t>Improve SEND provision</w:t>
      </w:r>
    </w:p>
    <w:p w14:paraId="5840FD9E" w14:textId="0E587E87" w:rsidR="257FC0C4" w:rsidRDefault="257FC0C4" w:rsidP="516BEEC1">
      <w:pPr>
        <w:pStyle w:val="ListParagraph"/>
        <w:numPr>
          <w:ilvl w:val="0"/>
          <w:numId w:val="5"/>
        </w:numPr>
        <w:spacing w:after="60"/>
        <w:ind w:left="340" w:hanging="340"/>
        <w:jc w:val="both"/>
        <w:rPr>
          <w:rFonts w:ascii="Verdana" w:hAnsi="Verdana"/>
          <w:sz w:val="21"/>
          <w:szCs w:val="21"/>
        </w:rPr>
      </w:pPr>
      <w:r w:rsidRPr="516BEEC1">
        <w:rPr>
          <w:rFonts w:ascii="Verdana" w:hAnsi="Verdana"/>
          <w:sz w:val="21"/>
          <w:szCs w:val="21"/>
        </w:rPr>
        <w:t xml:space="preserve">Ensure students have good knowledge of British </w:t>
      </w:r>
      <w:r w:rsidR="17826A1A" w:rsidRPr="516BEEC1">
        <w:rPr>
          <w:rFonts w:ascii="Verdana" w:hAnsi="Verdana"/>
          <w:sz w:val="21"/>
          <w:szCs w:val="21"/>
        </w:rPr>
        <w:t>values</w:t>
      </w:r>
      <w:r w:rsidRPr="516BEEC1">
        <w:rPr>
          <w:rFonts w:ascii="Verdana" w:hAnsi="Verdana"/>
          <w:sz w:val="21"/>
          <w:szCs w:val="21"/>
        </w:rPr>
        <w:t xml:space="preserve"> and cultural diversity.</w:t>
      </w:r>
    </w:p>
    <w:p w14:paraId="74DDDF2E" w14:textId="2AF5251E" w:rsidR="00E11907" w:rsidRPr="006C57ED" w:rsidRDefault="76D4DCB2" w:rsidP="516BEEC1">
      <w:pPr>
        <w:pStyle w:val="ListParagraph"/>
        <w:numPr>
          <w:ilvl w:val="0"/>
          <w:numId w:val="5"/>
        </w:numPr>
        <w:spacing w:after="60"/>
        <w:ind w:left="340" w:hanging="340"/>
        <w:jc w:val="both"/>
        <w:rPr>
          <w:rFonts w:ascii="Verdana" w:hAnsi="Verdana"/>
          <w:spacing w:val="-2"/>
          <w:sz w:val="21"/>
          <w:szCs w:val="21"/>
        </w:rPr>
      </w:pPr>
      <w:r w:rsidRPr="006C57ED">
        <w:rPr>
          <w:rFonts w:ascii="Verdana" w:hAnsi="Verdana"/>
          <w:spacing w:val="-2"/>
          <w:sz w:val="21"/>
          <w:szCs w:val="21"/>
        </w:rPr>
        <w:t>Continue to develop use of talk for writing</w:t>
      </w:r>
    </w:p>
    <w:p w14:paraId="729779DE" w14:textId="1E009F71" w:rsidR="005704CF" w:rsidRPr="006C57ED" w:rsidRDefault="5D4A7E2C" w:rsidP="516BEEC1">
      <w:pPr>
        <w:pStyle w:val="ListParagraph"/>
        <w:numPr>
          <w:ilvl w:val="0"/>
          <w:numId w:val="5"/>
        </w:numPr>
        <w:spacing w:after="60"/>
        <w:ind w:left="340" w:hanging="340"/>
        <w:jc w:val="both"/>
        <w:rPr>
          <w:rFonts w:ascii="Verdana" w:hAnsi="Verdana"/>
          <w:spacing w:val="-2"/>
          <w:sz w:val="21"/>
          <w:szCs w:val="21"/>
        </w:rPr>
      </w:pPr>
      <w:r w:rsidRPr="006C57ED">
        <w:rPr>
          <w:rFonts w:ascii="Verdana" w:hAnsi="Verdana"/>
          <w:spacing w:val="-2"/>
          <w:sz w:val="21"/>
          <w:szCs w:val="21"/>
        </w:rPr>
        <w:t xml:space="preserve">Continue to develop </w:t>
      </w:r>
      <w:proofErr w:type="spellStart"/>
      <w:proofErr w:type="gramStart"/>
      <w:r w:rsidRPr="006C57ED">
        <w:rPr>
          <w:rFonts w:ascii="Verdana" w:hAnsi="Verdana"/>
          <w:spacing w:val="-2"/>
          <w:sz w:val="21"/>
          <w:szCs w:val="21"/>
        </w:rPr>
        <w:t>read,write</w:t>
      </w:r>
      <w:proofErr w:type="spellEnd"/>
      <w:proofErr w:type="gramEnd"/>
      <w:r w:rsidRPr="006C57ED">
        <w:rPr>
          <w:rFonts w:ascii="Verdana" w:hAnsi="Verdana"/>
          <w:spacing w:val="-2"/>
          <w:sz w:val="21"/>
          <w:szCs w:val="21"/>
        </w:rPr>
        <w:t xml:space="preserve"> </w:t>
      </w:r>
      <w:proofErr w:type="spellStart"/>
      <w:r w:rsidRPr="006C57ED">
        <w:rPr>
          <w:rFonts w:ascii="Verdana" w:hAnsi="Verdana"/>
          <w:spacing w:val="-2"/>
          <w:sz w:val="21"/>
          <w:szCs w:val="21"/>
        </w:rPr>
        <w:t>inc</w:t>
      </w:r>
      <w:proofErr w:type="spellEnd"/>
      <w:r w:rsidRPr="006C57ED">
        <w:rPr>
          <w:rFonts w:ascii="Verdana" w:hAnsi="Verdana"/>
          <w:spacing w:val="-2"/>
          <w:sz w:val="21"/>
          <w:szCs w:val="21"/>
        </w:rPr>
        <w:t xml:space="preserve"> phonics</w:t>
      </w:r>
    </w:p>
    <w:p w14:paraId="24EE6A2F" w14:textId="6841AAEE" w:rsidR="00E11907" w:rsidRPr="006C57ED" w:rsidRDefault="00E11907" w:rsidP="00607C44">
      <w:pPr>
        <w:spacing w:after="60"/>
        <w:jc w:val="both"/>
        <w:rPr>
          <w:rFonts w:ascii="Verdana" w:hAnsi="Verdana"/>
          <w:spacing w:val="-2"/>
          <w:sz w:val="21"/>
          <w:szCs w:val="21"/>
        </w:rPr>
      </w:pPr>
      <w:r w:rsidRPr="006C57ED">
        <w:rPr>
          <w:rFonts w:ascii="Verdana" w:hAnsi="Verdana"/>
          <w:spacing w:val="-2"/>
          <w:sz w:val="21"/>
          <w:szCs w:val="21"/>
        </w:rPr>
        <w:t>Our estates vision therefore is to:</w:t>
      </w:r>
    </w:p>
    <w:p w14:paraId="0F387302" w14:textId="33EE81AF" w:rsidR="516BEEC1" w:rsidRDefault="516BEEC1" w:rsidP="516BEEC1">
      <w:pPr>
        <w:spacing w:after="60"/>
        <w:jc w:val="both"/>
        <w:rPr>
          <w:rFonts w:ascii="Verdana" w:hAnsi="Verdana"/>
          <w:sz w:val="21"/>
          <w:szCs w:val="21"/>
        </w:rPr>
      </w:pPr>
    </w:p>
    <w:p w14:paraId="41301B68" w14:textId="0B7090F3" w:rsidR="445C18C2" w:rsidRDefault="445C18C2" w:rsidP="516BEEC1">
      <w:pPr>
        <w:pStyle w:val="ListParagraph"/>
        <w:numPr>
          <w:ilvl w:val="0"/>
          <w:numId w:val="6"/>
        </w:numPr>
        <w:spacing w:after="60"/>
        <w:ind w:left="340" w:hanging="340"/>
        <w:jc w:val="both"/>
        <w:rPr>
          <w:rFonts w:ascii="Verdana" w:hAnsi="Verdana"/>
          <w:sz w:val="21"/>
          <w:szCs w:val="21"/>
        </w:rPr>
      </w:pPr>
      <w:r w:rsidRPr="516BEEC1">
        <w:rPr>
          <w:rFonts w:ascii="Verdana" w:hAnsi="Verdana"/>
          <w:sz w:val="21"/>
          <w:szCs w:val="21"/>
        </w:rPr>
        <w:t xml:space="preserve">Provide more space to allow more intervention </w:t>
      </w:r>
      <w:r w:rsidR="06DEF9BA" w:rsidRPr="516BEEC1">
        <w:rPr>
          <w:rFonts w:ascii="Verdana" w:hAnsi="Verdana"/>
          <w:sz w:val="21"/>
          <w:szCs w:val="21"/>
        </w:rPr>
        <w:t>around</w:t>
      </w:r>
      <w:r w:rsidRPr="516BEEC1">
        <w:rPr>
          <w:rFonts w:ascii="Verdana" w:hAnsi="Verdana"/>
          <w:sz w:val="21"/>
          <w:szCs w:val="21"/>
        </w:rPr>
        <w:t xml:space="preserve"> reading &amp; writing</w:t>
      </w:r>
      <w:r w:rsidR="567E7B0C" w:rsidRPr="516BEEC1">
        <w:rPr>
          <w:rFonts w:ascii="Verdana" w:hAnsi="Verdana"/>
          <w:sz w:val="21"/>
          <w:szCs w:val="21"/>
        </w:rPr>
        <w:t>.</w:t>
      </w:r>
    </w:p>
    <w:p w14:paraId="4EF6C78A" w14:textId="45DA00A6" w:rsidR="00E11907" w:rsidRPr="006C57ED" w:rsidRDefault="0D702E5C" w:rsidP="516BEEC1">
      <w:pPr>
        <w:pStyle w:val="ListParagraph"/>
        <w:numPr>
          <w:ilvl w:val="0"/>
          <w:numId w:val="6"/>
        </w:numPr>
        <w:spacing w:after="60"/>
        <w:ind w:left="340" w:hanging="340"/>
        <w:jc w:val="both"/>
        <w:rPr>
          <w:rFonts w:ascii="Verdana" w:hAnsi="Verdana"/>
          <w:spacing w:val="-2"/>
          <w:sz w:val="21"/>
          <w:szCs w:val="21"/>
        </w:rPr>
      </w:pPr>
      <w:r>
        <w:rPr>
          <w:rFonts w:ascii="Verdana" w:hAnsi="Verdana"/>
          <w:spacing w:val="-2"/>
          <w:sz w:val="21"/>
          <w:szCs w:val="21"/>
        </w:rPr>
        <w:t>Ensure the site is a safe and secure space.</w:t>
      </w:r>
    </w:p>
    <w:p w14:paraId="7BEA411C" w14:textId="4299F5CE" w:rsidR="00E11907" w:rsidRPr="006C57ED" w:rsidRDefault="7B41D5F6" w:rsidP="516BEEC1">
      <w:pPr>
        <w:pStyle w:val="ListParagraph"/>
        <w:numPr>
          <w:ilvl w:val="0"/>
          <w:numId w:val="6"/>
        </w:numPr>
        <w:spacing w:after="60"/>
        <w:ind w:left="340" w:hanging="340"/>
        <w:jc w:val="both"/>
        <w:rPr>
          <w:rFonts w:ascii="Verdana" w:hAnsi="Verdana"/>
          <w:spacing w:val="-2"/>
          <w:sz w:val="21"/>
          <w:szCs w:val="21"/>
        </w:rPr>
      </w:pPr>
      <w:r>
        <w:rPr>
          <w:rFonts w:ascii="Verdana" w:hAnsi="Verdana"/>
          <w:spacing w:val="-2"/>
          <w:sz w:val="21"/>
          <w:szCs w:val="21"/>
        </w:rPr>
        <w:t>Provide</w:t>
      </w:r>
      <w:r w:rsidR="576819EA">
        <w:rPr>
          <w:rFonts w:ascii="Verdana" w:hAnsi="Verdana"/>
          <w:spacing w:val="-2"/>
          <w:sz w:val="21"/>
          <w:szCs w:val="21"/>
        </w:rPr>
        <w:t xml:space="preserve"> a variety of spaces </w:t>
      </w:r>
      <w:r w:rsidR="14552E67">
        <w:rPr>
          <w:rFonts w:ascii="Verdana" w:hAnsi="Verdana"/>
          <w:spacing w:val="-2"/>
          <w:sz w:val="21"/>
          <w:szCs w:val="21"/>
        </w:rPr>
        <w:t>to</w:t>
      </w:r>
      <w:r w:rsidR="576819EA">
        <w:rPr>
          <w:rFonts w:ascii="Verdana" w:hAnsi="Verdana"/>
          <w:spacing w:val="-2"/>
          <w:sz w:val="21"/>
          <w:szCs w:val="21"/>
        </w:rPr>
        <w:t xml:space="preserve"> allow </w:t>
      </w:r>
      <w:r w:rsidR="536DE8E0">
        <w:rPr>
          <w:rFonts w:ascii="Verdana" w:hAnsi="Verdana"/>
          <w:spacing w:val="-2"/>
          <w:sz w:val="21"/>
          <w:szCs w:val="21"/>
        </w:rPr>
        <w:t>students</w:t>
      </w:r>
      <w:r w:rsidR="576819EA">
        <w:rPr>
          <w:rFonts w:ascii="Verdana" w:hAnsi="Verdana"/>
          <w:spacing w:val="-2"/>
          <w:sz w:val="21"/>
          <w:szCs w:val="21"/>
        </w:rPr>
        <w:t xml:space="preserve"> to explore their individual needs and interests</w:t>
      </w:r>
    </w:p>
    <w:p w14:paraId="16399C11" w14:textId="5F854F91" w:rsidR="23BB327A" w:rsidRDefault="23BB327A" w:rsidP="4584B1E8">
      <w:pPr>
        <w:pStyle w:val="ListParagraph"/>
        <w:numPr>
          <w:ilvl w:val="0"/>
          <w:numId w:val="6"/>
        </w:numPr>
        <w:spacing w:after="60"/>
        <w:ind w:left="340" w:hanging="340"/>
        <w:jc w:val="both"/>
        <w:rPr>
          <w:rFonts w:ascii="Verdana" w:hAnsi="Verdana"/>
          <w:sz w:val="21"/>
          <w:szCs w:val="21"/>
        </w:rPr>
      </w:pPr>
      <w:r w:rsidRPr="4584B1E8">
        <w:rPr>
          <w:rFonts w:ascii="Verdana" w:hAnsi="Verdana"/>
          <w:sz w:val="21"/>
          <w:szCs w:val="21"/>
        </w:rPr>
        <w:t>Improve efficiency of building</w:t>
      </w:r>
    </w:p>
    <w:p w14:paraId="489C22DD" w14:textId="559988C9" w:rsidR="00E11907" w:rsidRPr="006C57ED" w:rsidRDefault="00E11907" w:rsidP="516BEEC1">
      <w:pPr>
        <w:jc w:val="both"/>
        <w:rPr>
          <w:rFonts w:ascii="Verdana" w:hAnsi="Verdana"/>
          <w:spacing w:val="-2"/>
          <w:sz w:val="21"/>
          <w:szCs w:val="21"/>
        </w:rPr>
      </w:pPr>
    </w:p>
    <w:p w14:paraId="675EF875" w14:textId="12E77FDB" w:rsidR="00F27D88" w:rsidRPr="006C57ED" w:rsidRDefault="00F27D88" w:rsidP="00607C44">
      <w:pPr>
        <w:pStyle w:val="ListParagraph"/>
        <w:numPr>
          <w:ilvl w:val="1"/>
          <w:numId w:val="4"/>
        </w:numPr>
        <w:pBdr>
          <w:bottom w:val="single" w:sz="4" w:space="1" w:color="auto"/>
        </w:pBdr>
        <w:spacing w:before="180" w:after="60"/>
        <w:ind w:left="0" w:firstLine="0"/>
        <w:contextualSpacing w:val="0"/>
        <w:jc w:val="both"/>
        <w:rPr>
          <w:rFonts w:ascii="Verdana" w:hAnsi="Verdana"/>
          <w:b/>
          <w:bCs/>
          <w:spacing w:val="-2"/>
          <w:sz w:val="21"/>
          <w:szCs w:val="21"/>
        </w:rPr>
      </w:pPr>
      <w:r w:rsidRPr="006C57ED">
        <w:rPr>
          <w:rFonts w:ascii="Verdana" w:hAnsi="Verdana"/>
          <w:b/>
          <w:bCs/>
          <w:spacing w:val="-2"/>
          <w:sz w:val="21"/>
          <w:szCs w:val="21"/>
        </w:rPr>
        <w:t>Strategy</w:t>
      </w:r>
    </w:p>
    <w:p w14:paraId="185A60C3" w14:textId="644F0538" w:rsidR="00F27D88" w:rsidRPr="006C57ED" w:rsidRDefault="00F27D88" w:rsidP="00607C44">
      <w:pPr>
        <w:jc w:val="both"/>
        <w:rPr>
          <w:rFonts w:ascii="Verdana" w:hAnsi="Verdana"/>
          <w:spacing w:val="-2"/>
          <w:sz w:val="21"/>
          <w:szCs w:val="21"/>
        </w:rPr>
      </w:pPr>
      <w:r w:rsidRPr="006C57ED">
        <w:rPr>
          <w:rFonts w:ascii="Verdana" w:hAnsi="Verdana"/>
          <w:spacing w:val="-2"/>
          <w:sz w:val="21"/>
          <w:szCs w:val="21"/>
        </w:rPr>
        <w:t xml:space="preserve">Our strategy </w:t>
      </w:r>
      <w:r w:rsidR="00C200BC" w:rsidRPr="006C57ED">
        <w:rPr>
          <w:rFonts w:ascii="Verdana" w:hAnsi="Verdana"/>
          <w:spacing w:val="-2"/>
          <w:sz w:val="21"/>
          <w:szCs w:val="21"/>
        </w:rPr>
        <w:t xml:space="preserve">sets out at a high level how our vision will be achieved. </w:t>
      </w:r>
    </w:p>
    <w:tbl>
      <w:tblPr>
        <w:tblStyle w:val="TableGrid"/>
        <w:tblW w:w="0" w:type="auto"/>
        <w:tblCellMar>
          <w:top w:w="34" w:type="dxa"/>
          <w:left w:w="34" w:type="dxa"/>
          <w:bottom w:w="34" w:type="dxa"/>
          <w:right w:w="34" w:type="dxa"/>
        </w:tblCellMar>
        <w:tblLook w:val="04A0" w:firstRow="1" w:lastRow="0" w:firstColumn="1" w:lastColumn="0" w:noHBand="0" w:noVBand="1"/>
      </w:tblPr>
      <w:tblGrid>
        <w:gridCol w:w="2463"/>
        <w:gridCol w:w="2463"/>
        <w:gridCol w:w="2464"/>
        <w:gridCol w:w="2464"/>
      </w:tblGrid>
      <w:tr w:rsidR="00C200BC" w:rsidRPr="006C57ED" w14:paraId="04024BEB" w14:textId="77777777" w:rsidTr="4584B1E8">
        <w:tc>
          <w:tcPr>
            <w:tcW w:w="2463" w:type="dxa"/>
          </w:tcPr>
          <w:p w14:paraId="017F866F" w14:textId="10B23FE3" w:rsidR="00C200BC" w:rsidRPr="006C57ED" w:rsidRDefault="00C200BC" w:rsidP="00607C44">
            <w:pPr>
              <w:spacing w:line="259" w:lineRule="auto"/>
              <w:jc w:val="both"/>
              <w:rPr>
                <w:rFonts w:ascii="Verdana" w:hAnsi="Verdana"/>
                <w:b/>
                <w:bCs/>
                <w:spacing w:val="-2"/>
                <w:sz w:val="21"/>
                <w:szCs w:val="21"/>
              </w:rPr>
            </w:pPr>
            <w:r w:rsidRPr="006C57ED">
              <w:rPr>
                <w:rFonts w:ascii="Verdana" w:hAnsi="Verdana"/>
                <w:b/>
                <w:bCs/>
                <w:spacing w:val="-2"/>
                <w:sz w:val="21"/>
                <w:szCs w:val="21"/>
              </w:rPr>
              <w:t>Vision statement</w:t>
            </w:r>
          </w:p>
        </w:tc>
        <w:tc>
          <w:tcPr>
            <w:tcW w:w="2463" w:type="dxa"/>
          </w:tcPr>
          <w:p w14:paraId="14551303" w14:textId="0CC24F8D" w:rsidR="00C200BC" w:rsidRPr="006C57ED" w:rsidRDefault="00C200BC" w:rsidP="00607C44">
            <w:pPr>
              <w:spacing w:line="259" w:lineRule="auto"/>
              <w:jc w:val="both"/>
              <w:rPr>
                <w:rFonts w:ascii="Verdana" w:hAnsi="Verdana"/>
                <w:b/>
                <w:bCs/>
                <w:spacing w:val="-2"/>
                <w:sz w:val="21"/>
                <w:szCs w:val="21"/>
              </w:rPr>
            </w:pPr>
            <w:r w:rsidRPr="006C57ED">
              <w:rPr>
                <w:rFonts w:ascii="Verdana" w:hAnsi="Verdana"/>
                <w:b/>
                <w:bCs/>
                <w:spacing w:val="-2"/>
                <w:sz w:val="21"/>
                <w:szCs w:val="21"/>
              </w:rPr>
              <w:t>Aims</w:t>
            </w:r>
          </w:p>
        </w:tc>
        <w:tc>
          <w:tcPr>
            <w:tcW w:w="2464" w:type="dxa"/>
          </w:tcPr>
          <w:p w14:paraId="1EC726E5" w14:textId="36C7DD77" w:rsidR="00C200BC" w:rsidRPr="006C57ED" w:rsidRDefault="00C200BC" w:rsidP="00607C44">
            <w:pPr>
              <w:spacing w:line="259" w:lineRule="auto"/>
              <w:jc w:val="both"/>
              <w:rPr>
                <w:rFonts w:ascii="Verdana" w:hAnsi="Verdana"/>
                <w:b/>
                <w:bCs/>
                <w:spacing w:val="-2"/>
                <w:sz w:val="21"/>
                <w:szCs w:val="21"/>
              </w:rPr>
            </w:pPr>
            <w:r w:rsidRPr="006C57ED">
              <w:rPr>
                <w:rFonts w:ascii="Verdana" w:hAnsi="Verdana"/>
                <w:b/>
                <w:bCs/>
                <w:spacing w:val="-2"/>
                <w:sz w:val="21"/>
                <w:szCs w:val="21"/>
              </w:rPr>
              <w:t>Actions</w:t>
            </w:r>
          </w:p>
        </w:tc>
        <w:tc>
          <w:tcPr>
            <w:tcW w:w="2464" w:type="dxa"/>
          </w:tcPr>
          <w:p w14:paraId="592BE523" w14:textId="06CBB347" w:rsidR="00C200BC" w:rsidRPr="006C57ED" w:rsidRDefault="00C200BC" w:rsidP="00607C44">
            <w:pPr>
              <w:spacing w:line="259" w:lineRule="auto"/>
              <w:jc w:val="both"/>
              <w:rPr>
                <w:rFonts w:ascii="Verdana" w:hAnsi="Verdana"/>
                <w:b/>
                <w:bCs/>
                <w:spacing w:val="-2"/>
                <w:sz w:val="21"/>
                <w:szCs w:val="21"/>
              </w:rPr>
            </w:pPr>
            <w:r w:rsidRPr="006C57ED">
              <w:rPr>
                <w:rFonts w:ascii="Verdana" w:hAnsi="Verdana"/>
                <w:b/>
                <w:bCs/>
                <w:spacing w:val="-2"/>
                <w:sz w:val="21"/>
                <w:szCs w:val="21"/>
              </w:rPr>
              <w:t>Considerations</w:t>
            </w:r>
          </w:p>
        </w:tc>
      </w:tr>
      <w:tr w:rsidR="00C200BC" w:rsidRPr="006C57ED" w14:paraId="39E7FCB4" w14:textId="77777777" w:rsidTr="4584B1E8">
        <w:tc>
          <w:tcPr>
            <w:tcW w:w="2463" w:type="dxa"/>
          </w:tcPr>
          <w:p w14:paraId="67272A38" w14:textId="42F3F312" w:rsidR="00C200BC" w:rsidRPr="006C57ED" w:rsidRDefault="35D976D1" w:rsidP="516BEEC1">
            <w:pPr>
              <w:spacing w:line="259" w:lineRule="auto"/>
              <w:jc w:val="both"/>
              <w:rPr>
                <w:rFonts w:ascii="Verdana" w:hAnsi="Verdana"/>
                <w:sz w:val="21"/>
                <w:szCs w:val="21"/>
              </w:rPr>
            </w:pPr>
            <w:r w:rsidRPr="516BEEC1">
              <w:rPr>
                <w:rFonts w:ascii="Verdana" w:hAnsi="Verdana"/>
                <w:sz w:val="21"/>
                <w:szCs w:val="21"/>
              </w:rPr>
              <w:t>Provide more space to allow more intervention around reading &amp; writing</w:t>
            </w:r>
          </w:p>
        </w:tc>
        <w:tc>
          <w:tcPr>
            <w:tcW w:w="2463" w:type="dxa"/>
          </w:tcPr>
          <w:p w14:paraId="648B9ADB" w14:textId="0090DDDC" w:rsidR="00C200BC" w:rsidRPr="006C57ED" w:rsidRDefault="35D976D1" w:rsidP="00607C44">
            <w:pPr>
              <w:spacing w:line="259" w:lineRule="auto"/>
              <w:jc w:val="both"/>
              <w:rPr>
                <w:rFonts w:ascii="Verdana" w:hAnsi="Verdana"/>
                <w:spacing w:val="-2"/>
                <w:sz w:val="21"/>
                <w:szCs w:val="21"/>
              </w:rPr>
            </w:pPr>
            <w:r w:rsidRPr="4584B1E8">
              <w:rPr>
                <w:rFonts w:ascii="Verdana" w:hAnsi="Verdana"/>
                <w:sz w:val="21"/>
                <w:szCs w:val="21"/>
              </w:rPr>
              <w:t xml:space="preserve">To provide an </w:t>
            </w:r>
            <w:r w:rsidR="17D3E5ED" w:rsidRPr="4584B1E8">
              <w:rPr>
                <w:rFonts w:ascii="Verdana" w:hAnsi="Verdana"/>
                <w:sz w:val="21"/>
                <w:szCs w:val="21"/>
              </w:rPr>
              <w:t>additional</w:t>
            </w:r>
            <w:r w:rsidRPr="4584B1E8">
              <w:rPr>
                <w:rFonts w:ascii="Verdana" w:hAnsi="Verdana"/>
                <w:sz w:val="21"/>
                <w:szCs w:val="21"/>
              </w:rPr>
              <w:t xml:space="preserve"> </w:t>
            </w:r>
            <w:r w:rsidR="1AA01DBB" w:rsidRPr="4584B1E8">
              <w:rPr>
                <w:rFonts w:ascii="Verdana" w:hAnsi="Verdana"/>
                <w:sz w:val="21"/>
                <w:szCs w:val="21"/>
              </w:rPr>
              <w:t>intervention</w:t>
            </w:r>
            <w:r w:rsidRPr="4584B1E8">
              <w:rPr>
                <w:rFonts w:ascii="Verdana" w:hAnsi="Verdana"/>
                <w:sz w:val="21"/>
                <w:szCs w:val="21"/>
              </w:rPr>
              <w:t xml:space="preserve"> space in school and revamp two current spaces to make them more </w:t>
            </w:r>
            <w:r w:rsidR="5C5909DB" w:rsidRPr="4584B1E8">
              <w:rPr>
                <w:rFonts w:ascii="Verdana" w:hAnsi="Verdana"/>
                <w:sz w:val="21"/>
                <w:szCs w:val="21"/>
              </w:rPr>
              <w:t>appropriate</w:t>
            </w:r>
            <w:r w:rsidRPr="4584B1E8">
              <w:rPr>
                <w:rFonts w:ascii="Verdana" w:hAnsi="Verdana"/>
                <w:sz w:val="21"/>
                <w:szCs w:val="21"/>
              </w:rPr>
              <w:t xml:space="preserve"> for small group intervention</w:t>
            </w:r>
            <w:r w:rsidR="49A84123" w:rsidRPr="4584B1E8">
              <w:rPr>
                <w:rFonts w:ascii="Verdana" w:hAnsi="Verdana"/>
                <w:sz w:val="21"/>
                <w:szCs w:val="21"/>
              </w:rPr>
              <w:t xml:space="preserve"> - Orleton</w:t>
            </w:r>
          </w:p>
        </w:tc>
        <w:tc>
          <w:tcPr>
            <w:tcW w:w="2464" w:type="dxa"/>
          </w:tcPr>
          <w:p w14:paraId="0EA77604" w14:textId="5EB26480" w:rsidR="00C200BC" w:rsidRPr="006C57ED" w:rsidRDefault="723A307F" w:rsidP="0C447CE5">
            <w:pPr>
              <w:spacing w:line="259" w:lineRule="auto"/>
              <w:jc w:val="both"/>
              <w:rPr>
                <w:rFonts w:ascii="Verdana" w:hAnsi="Verdana"/>
                <w:sz w:val="21"/>
                <w:szCs w:val="21"/>
              </w:rPr>
            </w:pPr>
            <w:r w:rsidRPr="0C447CE5">
              <w:rPr>
                <w:rFonts w:ascii="Verdana" w:hAnsi="Verdana"/>
                <w:sz w:val="21"/>
                <w:szCs w:val="21"/>
              </w:rPr>
              <w:t>New works to commence October for additional room.</w:t>
            </w:r>
          </w:p>
          <w:p w14:paraId="1074BBD1" w14:textId="54E337C6" w:rsidR="00C200BC" w:rsidRPr="006C57ED" w:rsidRDefault="723A307F" w:rsidP="0C447CE5">
            <w:pPr>
              <w:spacing w:line="259" w:lineRule="auto"/>
              <w:jc w:val="both"/>
              <w:rPr>
                <w:rFonts w:ascii="Verdana" w:hAnsi="Verdana"/>
                <w:sz w:val="21"/>
                <w:szCs w:val="21"/>
              </w:rPr>
            </w:pPr>
            <w:r w:rsidRPr="0C447CE5">
              <w:rPr>
                <w:rFonts w:ascii="Verdana" w:hAnsi="Verdana"/>
                <w:sz w:val="21"/>
                <w:szCs w:val="21"/>
              </w:rPr>
              <w:t>Arrange revamp of two rooms</w:t>
            </w:r>
          </w:p>
          <w:p w14:paraId="2FE13D77" w14:textId="2466AFE6" w:rsidR="00C200BC" w:rsidRPr="006C57ED" w:rsidRDefault="00C200BC" w:rsidP="0C447CE5">
            <w:pPr>
              <w:spacing w:line="259" w:lineRule="auto"/>
              <w:jc w:val="both"/>
              <w:rPr>
                <w:rFonts w:ascii="Verdana" w:hAnsi="Verdana"/>
                <w:sz w:val="21"/>
                <w:szCs w:val="21"/>
              </w:rPr>
            </w:pPr>
          </w:p>
          <w:p w14:paraId="5AC0AEB4" w14:textId="00959DF9" w:rsidR="00C200BC" w:rsidRPr="006C57ED" w:rsidRDefault="00C200BC" w:rsidP="0C447CE5">
            <w:pPr>
              <w:spacing w:line="259" w:lineRule="auto"/>
              <w:jc w:val="both"/>
              <w:rPr>
                <w:rFonts w:ascii="Verdana" w:hAnsi="Verdana"/>
                <w:spacing w:val="-2"/>
                <w:sz w:val="21"/>
                <w:szCs w:val="21"/>
              </w:rPr>
            </w:pPr>
          </w:p>
        </w:tc>
        <w:tc>
          <w:tcPr>
            <w:tcW w:w="2464" w:type="dxa"/>
          </w:tcPr>
          <w:p w14:paraId="5B36CEC7" w14:textId="199BF259" w:rsidR="00C200BC" w:rsidRPr="006C57ED" w:rsidRDefault="723A307F" w:rsidP="0C447CE5">
            <w:pPr>
              <w:spacing w:line="259" w:lineRule="auto"/>
              <w:jc w:val="both"/>
              <w:rPr>
                <w:rFonts w:ascii="Verdana" w:hAnsi="Verdana"/>
                <w:sz w:val="21"/>
                <w:szCs w:val="21"/>
              </w:rPr>
            </w:pPr>
            <w:r w:rsidRPr="0C447CE5">
              <w:rPr>
                <w:rFonts w:ascii="Verdana" w:hAnsi="Verdana"/>
                <w:sz w:val="21"/>
                <w:szCs w:val="21"/>
              </w:rPr>
              <w:t>Costs</w:t>
            </w:r>
          </w:p>
          <w:p w14:paraId="3BB705EC" w14:textId="6B55F901" w:rsidR="00C200BC" w:rsidRPr="006C57ED" w:rsidRDefault="723A307F" w:rsidP="0C447CE5">
            <w:pPr>
              <w:spacing w:line="259" w:lineRule="auto"/>
              <w:jc w:val="both"/>
              <w:rPr>
                <w:rFonts w:ascii="Verdana" w:hAnsi="Verdana"/>
                <w:sz w:val="21"/>
                <w:szCs w:val="21"/>
              </w:rPr>
            </w:pPr>
            <w:r w:rsidRPr="0C447CE5">
              <w:rPr>
                <w:rFonts w:ascii="Verdana" w:hAnsi="Verdana"/>
                <w:sz w:val="21"/>
                <w:szCs w:val="21"/>
              </w:rPr>
              <w:t>Quotes</w:t>
            </w:r>
          </w:p>
          <w:p w14:paraId="2CFB25DB" w14:textId="0600A21E" w:rsidR="00C200BC" w:rsidRPr="006C57ED" w:rsidRDefault="723A307F" w:rsidP="0C447CE5">
            <w:pPr>
              <w:spacing w:line="259" w:lineRule="auto"/>
              <w:jc w:val="both"/>
              <w:rPr>
                <w:rFonts w:ascii="Verdana" w:hAnsi="Verdana"/>
                <w:spacing w:val="-2"/>
                <w:sz w:val="21"/>
                <w:szCs w:val="21"/>
              </w:rPr>
            </w:pPr>
            <w:r w:rsidRPr="4584B1E8">
              <w:rPr>
                <w:rFonts w:ascii="Verdana" w:hAnsi="Verdana"/>
                <w:sz w:val="21"/>
                <w:szCs w:val="21"/>
              </w:rPr>
              <w:t>Ensure works take place outside of term time</w:t>
            </w:r>
          </w:p>
        </w:tc>
      </w:tr>
      <w:tr w:rsidR="00C200BC" w:rsidRPr="006C57ED" w14:paraId="00749A04" w14:textId="77777777" w:rsidTr="4584B1E8">
        <w:tc>
          <w:tcPr>
            <w:tcW w:w="2463" w:type="dxa"/>
          </w:tcPr>
          <w:p w14:paraId="37611DF2" w14:textId="15CBAB76" w:rsidR="00C200BC" w:rsidRPr="006C57ED" w:rsidRDefault="61506362" w:rsidP="516BEEC1">
            <w:pPr>
              <w:spacing w:after="60" w:line="259" w:lineRule="auto"/>
              <w:jc w:val="both"/>
              <w:rPr>
                <w:rFonts w:ascii="Verdana" w:hAnsi="Verdana"/>
                <w:sz w:val="21"/>
                <w:szCs w:val="21"/>
              </w:rPr>
            </w:pPr>
            <w:r w:rsidRPr="516BEEC1">
              <w:rPr>
                <w:rFonts w:ascii="Verdana" w:hAnsi="Verdana"/>
                <w:sz w:val="21"/>
                <w:szCs w:val="21"/>
              </w:rPr>
              <w:t>Ensure the site is a safe and secure space.</w:t>
            </w:r>
          </w:p>
          <w:p w14:paraId="13D65D6F" w14:textId="5A8A8E02" w:rsidR="00C200BC" w:rsidRPr="006C57ED" w:rsidRDefault="00C200BC" w:rsidP="516BEEC1">
            <w:pPr>
              <w:spacing w:line="259" w:lineRule="auto"/>
              <w:jc w:val="both"/>
              <w:rPr>
                <w:rFonts w:ascii="Verdana" w:hAnsi="Verdana"/>
                <w:spacing w:val="-2"/>
                <w:sz w:val="21"/>
                <w:szCs w:val="21"/>
              </w:rPr>
            </w:pPr>
          </w:p>
        </w:tc>
        <w:tc>
          <w:tcPr>
            <w:tcW w:w="2463" w:type="dxa"/>
          </w:tcPr>
          <w:p w14:paraId="21CB2F36" w14:textId="2DEC5BA1" w:rsidR="00C200BC" w:rsidRPr="006C57ED" w:rsidRDefault="14D1462F" w:rsidP="00607C44">
            <w:pPr>
              <w:spacing w:line="259" w:lineRule="auto"/>
              <w:jc w:val="both"/>
              <w:rPr>
                <w:rFonts w:ascii="Verdana" w:hAnsi="Verdana"/>
                <w:spacing w:val="-2"/>
                <w:sz w:val="21"/>
                <w:szCs w:val="21"/>
              </w:rPr>
            </w:pPr>
            <w:r w:rsidRPr="4584B1E8">
              <w:rPr>
                <w:rFonts w:ascii="Verdana" w:hAnsi="Verdana"/>
                <w:sz w:val="21"/>
                <w:szCs w:val="21"/>
              </w:rPr>
              <w:t xml:space="preserve">Ensure </w:t>
            </w:r>
            <w:r w:rsidR="5FCF6F59" w:rsidRPr="4584B1E8">
              <w:rPr>
                <w:rFonts w:ascii="Verdana" w:hAnsi="Verdana"/>
                <w:sz w:val="21"/>
                <w:szCs w:val="21"/>
              </w:rPr>
              <w:t>that</w:t>
            </w:r>
            <w:r w:rsidRPr="4584B1E8">
              <w:rPr>
                <w:rFonts w:ascii="Verdana" w:hAnsi="Verdana"/>
                <w:sz w:val="21"/>
                <w:szCs w:val="21"/>
              </w:rPr>
              <w:t xml:space="preserve"> all students feel sa</w:t>
            </w:r>
            <w:r w:rsidR="27BFD377" w:rsidRPr="4584B1E8">
              <w:rPr>
                <w:rFonts w:ascii="Verdana" w:hAnsi="Verdana"/>
                <w:sz w:val="21"/>
                <w:szCs w:val="21"/>
              </w:rPr>
              <w:t>f</w:t>
            </w:r>
            <w:r w:rsidRPr="4584B1E8">
              <w:rPr>
                <w:rFonts w:ascii="Verdana" w:hAnsi="Verdana"/>
                <w:sz w:val="21"/>
                <w:szCs w:val="21"/>
              </w:rPr>
              <w:t>e through regular</w:t>
            </w:r>
            <w:r w:rsidR="2B3C4ED0" w:rsidRPr="4584B1E8">
              <w:rPr>
                <w:rFonts w:ascii="Verdana" w:hAnsi="Verdana"/>
                <w:sz w:val="21"/>
                <w:szCs w:val="21"/>
              </w:rPr>
              <w:t xml:space="preserve"> site</w:t>
            </w:r>
            <w:r w:rsidRPr="4584B1E8">
              <w:rPr>
                <w:rFonts w:ascii="Verdana" w:hAnsi="Verdana"/>
                <w:sz w:val="21"/>
                <w:szCs w:val="21"/>
              </w:rPr>
              <w:t xml:space="preserve"> maintenance and consultation with the student b</w:t>
            </w:r>
            <w:r w:rsidR="4EC4F2F1" w:rsidRPr="4584B1E8">
              <w:rPr>
                <w:rFonts w:ascii="Verdana" w:hAnsi="Verdana"/>
                <w:sz w:val="21"/>
                <w:szCs w:val="21"/>
              </w:rPr>
              <w:t>o</w:t>
            </w:r>
            <w:r w:rsidRPr="4584B1E8">
              <w:rPr>
                <w:rFonts w:ascii="Verdana" w:hAnsi="Verdana"/>
                <w:sz w:val="21"/>
                <w:szCs w:val="21"/>
              </w:rPr>
              <w:t>dy</w:t>
            </w:r>
            <w:r w:rsidR="42409EBA" w:rsidRPr="4584B1E8">
              <w:rPr>
                <w:rFonts w:ascii="Verdana" w:hAnsi="Verdana"/>
                <w:sz w:val="21"/>
                <w:szCs w:val="21"/>
              </w:rPr>
              <w:t xml:space="preserve"> – Both Schools</w:t>
            </w:r>
          </w:p>
        </w:tc>
        <w:tc>
          <w:tcPr>
            <w:tcW w:w="2464" w:type="dxa"/>
          </w:tcPr>
          <w:p w14:paraId="2C41CDED" w14:textId="72D2CAFB" w:rsidR="00C200BC" w:rsidRPr="006C57ED" w:rsidRDefault="225CE732" w:rsidP="0C447CE5">
            <w:pPr>
              <w:spacing w:line="259" w:lineRule="auto"/>
              <w:jc w:val="both"/>
              <w:rPr>
                <w:rFonts w:ascii="Verdana" w:hAnsi="Verdana"/>
                <w:sz w:val="21"/>
                <w:szCs w:val="21"/>
              </w:rPr>
            </w:pPr>
            <w:r w:rsidRPr="0C447CE5">
              <w:rPr>
                <w:rFonts w:ascii="Verdana" w:hAnsi="Verdana"/>
                <w:sz w:val="21"/>
                <w:szCs w:val="21"/>
              </w:rPr>
              <w:t>Produce a schedule of works for statutory testing.</w:t>
            </w:r>
          </w:p>
          <w:p w14:paraId="4A9FFDC3" w14:textId="66F61F75" w:rsidR="00C200BC" w:rsidRPr="006C57ED" w:rsidRDefault="225CE732" w:rsidP="0C447CE5">
            <w:pPr>
              <w:spacing w:line="259" w:lineRule="auto"/>
              <w:jc w:val="both"/>
              <w:rPr>
                <w:rFonts w:ascii="Verdana" w:hAnsi="Verdana"/>
                <w:sz w:val="21"/>
                <w:szCs w:val="21"/>
              </w:rPr>
            </w:pPr>
            <w:r w:rsidRPr="0C447CE5">
              <w:rPr>
                <w:rFonts w:ascii="Verdana" w:hAnsi="Verdana"/>
                <w:sz w:val="21"/>
                <w:szCs w:val="21"/>
              </w:rPr>
              <w:t>Regular site walks</w:t>
            </w:r>
          </w:p>
          <w:p w14:paraId="0ADEF3D3" w14:textId="5CBC5CF3" w:rsidR="00C200BC" w:rsidRPr="006C57ED" w:rsidRDefault="00C200BC" w:rsidP="0C447CE5">
            <w:pPr>
              <w:spacing w:line="259" w:lineRule="auto"/>
              <w:jc w:val="both"/>
              <w:rPr>
                <w:rFonts w:ascii="Verdana" w:hAnsi="Verdana"/>
                <w:spacing w:val="-2"/>
                <w:sz w:val="21"/>
                <w:szCs w:val="21"/>
              </w:rPr>
            </w:pPr>
          </w:p>
        </w:tc>
        <w:tc>
          <w:tcPr>
            <w:tcW w:w="2464" w:type="dxa"/>
          </w:tcPr>
          <w:p w14:paraId="263CAAE3" w14:textId="296CEB44" w:rsidR="00C200BC" w:rsidRPr="006C57ED" w:rsidRDefault="225CE732" w:rsidP="00607C44">
            <w:pPr>
              <w:spacing w:line="259" w:lineRule="auto"/>
              <w:jc w:val="both"/>
              <w:rPr>
                <w:rFonts w:ascii="Verdana" w:hAnsi="Verdana"/>
                <w:spacing w:val="-2"/>
                <w:sz w:val="21"/>
                <w:szCs w:val="21"/>
              </w:rPr>
            </w:pPr>
            <w:r w:rsidRPr="4584B1E8">
              <w:rPr>
                <w:rFonts w:ascii="Verdana" w:hAnsi="Verdana"/>
                <w:sz w:val="21"/>
                <w:szCs w:val="21"/>
              </w:rPr>
              <w:t>Ensure</w:t>
            </w:r>
            <w:r w:rsidR="4B454F4D" w:rsidRPr="4584B1E8">
              <w:rPr>
                <w:rFonts w:ascii="Verdana" w:hAnsi="Verdana"/>
                <w:sz w:val="21"/>
                <w:szCs w:val="21"/>
              </w:rPr>
              <w:t xml:space="preserve"> </w:t>
            </w:r>
            <w:r w:rsidRPr="4584B1E8">
              <w:rPr>
                <w:rFonts w:ascii="Verdana" w:hAnsi="Verdana"/>
                <w:sz w:val="21"/>
                <w:szCs w:val="21"/>
              </w:rPr>
              <w:t xml:space="preserve">book contractors in good time. </w:t>
            </w:r>
          </w:p>
        </w:tc>
      </w:tr>
      <w:tr w:rsidR="00C200BC" w:rsidRPr="006C57ED" w14:paraId="0FBABF5C" w14:textId="77777777" w:rsidTr="4584B1E8">
        <w:tc>
          <w:tcPr>
            <w:tcW w:w="2463" w:type="dxa"/>
          </w:tcPr>
          <w:p w14:paraId="171BD540" w14:textId="4299F5CE" w:rsidR="00C200BC" w:rsidRPr="006C57ED" w:rsidRDefault="5678CB1E" w:rsidP="516BEEC1">
            <w:pPr>
              <w:spacing w:after="60" w:line="259" w:lineRule="auto"/>
              <w:jc w:val="both"/>
              <w:rPr>
                <w:rFonts w:ascii="Verdana" w:hAnsi="Verdana"/>
                <w:sz w:val="21"/>
                <w:szCs w:val="21"/>
              </w:rPr>
            </w:pPr>
            <w:r w:rsidRPr="516BEEC1">
              <w:rPr>
                <w:rFonts w:ascii="Verdana" w:hAnsi="Verdana"/>
                <w:sz w:val="21"/>
                <w:szCs w:val="21"/>
              </w:rPr>
              <w:t>Provide a variety of spaces to allow students to explore their individual needs and interests</w:t>
            </w:r>
          </w:p>
          <w:p w14:paraId="14452CE0" w14:textId="3CCBCB0F" w:rsidR="00C200BC" w:rsidRPr="006C57ED" w:rsidRDefault="00C200BC" w:rsidP="516BEEC1">
            <w:pPr>
              <w:spacing w:line="259" w:lineRule="auto"/>
              <w:jc w:val="both"/>
              <w:rPr>
                <w:rFonts w:ascii="Verdana" w:hAnsi="Verdana"/>
                <w:spacing w:val="-2"/>
                <w:sz w:val="21"/>
                <w:szCs w:val="21"/>
              </w:rPr>
            </w:pPr>
          </w:p>
        </w:tc>
        <w:tc>
          <w:tcPr>
            <w:tcW w:w="2463" w:type="dxa"/>
          </w:tcPr>
          <w:p w14:paraId="3CD7414D" w14:textId="1CC97B6F" w:rsidR="00C200BC" w:rsidRPr="006C57ED" w:rsidRDefault="5678CB1E" w:rsidP="00607C44">
            <w:pPr>
              <w:spacing w:line="259" w:lineRule="auto"/>
              <w:jc w:val="both"/>
              <w:rPr>
                <w:rFonts w:ascii="Verdana" w:hAnsi="Verdana"/>
                <w:spacing w:val="-2"/>
                <w:sz w:val="21"/>
                <w:szCs w:val="21"/>
              </w:rPr>
            </w:pPr>
            <w:r w:rsidRPr="4584B1E8">
              <w:rPr>
                <w:rFonts w:ascii="Verdana" w:hAnsi="Verdana"/>
                <w:sz w:val="21"/>
                <w:szCs w:val="21"/>
              </w:rPr>
              <w:t>Furt</w:t>
            </w:r>
            <w:r w:rsidR="58D6A90A" w:rsidRPr="4584B1E8">
              <w:rPr>
                <w:rFonts w:ascii="Verdana" w:hAnsi="Verdana"/>
                <w:sz w:val="21"/>
                <w:szCs w:val="21"/>
              </w:rPr>
              <w:t>h</w:t>
            </w:r>
            <w:r w:rsidRPr="4584B1E8">
              <w:rPr>
                <w:rFonts w:ascii="Verdana" w:hAnsi="Verdana"/>
                <w:sz w:val="21"/>
                <w:szCs w:val="21"/>
              </w:rPr>
              <w:t xml:space="preserve">er develop outside space to give a diverse range of spaces and activities to suit </w:t>
            </w:r>
            <w:r w:rsidR="658C4650" w:rsidRPr="4584B1E8">
              <w:rPr>
                <w:rFonts w:ascii="Verdana" w:hAnsi="Verdana"/>
                <w:sz w:val="21"/>
                <w:szCs w:val="21"/>
              </w:rPr>
              <w:t>student's</w:t>
            </w:r>
            <w:r w:rsidRPr="4584B1E8">
              <w:rPr>
                <w:rFonts w:ascii="Verdana" w:hAnsi="Verdana"/>
                <w:sz w:val="21"/>
                <w:szCs w:val="21"/>
              </w:rPr>
              <w:t xml:space="preserve"> needs</w:t>
            </w:r>
            <w:r w:rsidR="79FF122B" w:rsidRPr="4584B1E8">
              <w:rPr>
                <w:rFonts w:ascii="Verdana" w:hAnsi="Verdana"/>
                <w:sz w:val="21"/>
                <w:szCs w:val="21"/>
              </w:rPr>
              <w:t xml:space="preserve"> – Both Schools</w:t>
            </w:r>
          </w:p>
        </w:tc>
        <w:tc>
          <w:tcPr>
            <w:tcW w:w="2464" w:type="dxa"/>
          </w:tcPr>
          <w:p w14:paraId="28F10798" w14:textId="77777777" w:rsidR="00C200BC" w:rsidRPr="006C57ED" w:rsidRDefault="00C200BC" w:rsidP="00607C44">
            <w:pPr>
              <w:spacing w:line="259" w:lineRule="auto"/>
              <w:jc w:val="both"/>
              <w:rPr>
                <w:rFonts w:ascii="Verdana" w:hAnsi="Verdana"/>
                <w:spacing w:val="-2"/>
                <w:sz w:val="21"/>
                <w:szCs w:val="21"/>
              </w:rPr>
            </w:pPr>
          </w:p>
        </w:tc>
        <w:tc>
          <w:tcPr>
            <w:tcW w:w="2464" w:type="dxa"/>
          </w:tcPr>
          <w:p w14:paraId="4C75C914" w14:textId="3C21B9B0" w:rsidR="00C200BC" w:rsidRPr="006C57ED" w:rsidRDefault="16981EAE" w:rsidP="0C447CE5">
            <w:pPr>
              <w:spacing w:line="259" w:lineRule="auto"/>
              <w:jc w:val="both"/>
              <w:rPr>
                <w:rFonts w:ascii="Verdana" w:hAnsi="Verdana"/>
                <w:sz w:val="21"/>
                <w:szCs w:val="21"/>
              </w:rPr>
            </w:pPr>
            <w:r w:rsidRPr="0C447CE5">
              <w:rPr>
                <w:rFonts w:ascii="Verdana" w:hAnsi="Verdana"/>
                <w:sz w:val="21"/>
                <w:szCs w:val="21"/>
              </w:rPr>
              <w:t>Costs</w:t>
            </w:r>
          </w:p>
          <w:p w14:paraId="41BD217E" w14:textId="278C2884" w:rsidR="00C200BC" w:rsidRPr="006C57ED" w:rsidRDefault="00C200BC" w:rsidP="0C447CE5">
            <w:pPr>
              <w:spacing w:line="259" w:lineRule="auto"/>
              <w:jc w:val="both"/>
              <w:rPr>
                <w:rFonts w:ascii="Verdana" w:hAnsi="Verdana"/>
                <w:spacing w:val="-2"/>
                <w:sz w:val="21"/>
                <w:szCs w:val="21"/>
              </w:rPr>
            </w:pPr>
          </w:p>
        </w:tc>
      </w:tr>
      <w:tr w:rsidR="4584B1E8" w14:paraId="61D3878B" w14:textId="77777777" w:rsidTr="4584B1E8">
        <w:trPr>
          <w:trHeight w:val="300"/>
        </w:trPr>
        <w:tc>
          <w:tcPr>
            <w:tcW w:w="2463" w:type="dxa"/>
          </w:tcPr>
          <w:p w14:paraId="12DB24BE" w14:textId="7DA83B52" w:rsidR="412E5822" w:rsidRDefault="412E5822" w:rsidP="4584B1E8">
            <w:pPr>
              <w:spacing w:line="259" w:lineRule="auto"/>
              <w:jc w:val="both"/>
              <w:rPr>
                <w:rFonts w:ascii="Verdana" w:hAnsi="Verdana"/>
                <w:sz w:val="21"/>
                <w:szCs w:val="21"/>
              </w:rPr>
            </w:pPr>
            <w:r w:rsidRPr="4584B1E8">
              <w:rPr>
                <w:rFonts w:ascii="Verdana" w:hAnsi="Verdana"/>
                <w:sz w:val="21"/>
                <w:szCs w:val="21"/>
              </w:rPr>
              <w:t>Improve efficiency of building</w:t>
            </w:r>
          </w:p>
        </w:tc>
        <w:tc>
          <w:tcPr>
            <w:tcW w:w="2463" w:type="dxa"/>
          </w:tcPr>
          <w:p w14:paraId="4A5F7A3C" w14:textId="41E682ED" w:rsidR="412E5822" w:rsidRDefault="412E5822" w:rsidP="4584B1E8">
            <w:pPr>
              <w:spacing w:line="259" w:lineRule="auto"/>
              <w:jc w:val="both"/>
              <w:rPr>
                <w:rFonts w:ascii="Verdana" w:hAnsi="Verdana"/>
                <w:sz w:val="21"/>
                <w:szCs w:val="21"/>
              </w:rPr>
            </w:pPr>
            <w:r w:rsidRPr="4584B1E8">
              <w:rPr>
                <w:rFonts w:ascii="Verdana" w:hAnsi="Verdana"/>
                <w:sz w:val="21"/>
                <w:szCs w:val="21"/>
              </w:rPr>
              <w:t>New LED lighting throughout the school - Kimbolton</w:t>
            </w:r>
          </w:p>
        </w:tc>
        <w:tc>
          <w:tcPr>
            <w:tcW w:w="2464" w:type="dxa"/>
          </w:tcPr>
          <w:p w14:paraId="2410548C" w14:textId="38295287" w:rsidR="412E5822" w:rsidRDefault="412E5822" w:rsidP="4584B1E8">
            <w:pPr>
              <w:spacing w:line="259" w:lineRule="auto"/>
              <w:jc w:val="both"/>
              <w:rPr>
                <w:rFonts w:ascii="Verdana" w:hAnsi="Verdana"/>
                <w:sz w:val="21"/>
                <w:szCs w:val="21"/>
              </w:rPr>
            </w:pPr>
            <w:r w:rsidRPr="4584B1E8">
              <w:rPr>
                <w:rFonts w:ascii="Verdana" w:hAnsi="Verdana"/>
                <w:sz w:val="21"/>
                <w:szCs w:val="21"/>
              </w:rPr>
              <w:t>Work to be completed by September</w:t>
            </w:r>
          </w:p>
        </w:tc>
        <w:tc>
          <w:tcPr>
            <w:tcW w:w="2464" w:type="dxa"/>
          </w:tcPr>
          <w:p w14:paraId="06EF7265" w14:textId="10C54E32" w:rsidR="412E5822" w:rsidRDefault="412E5822" w:rsidP="4584B1E8">
            <w:pPr>
              <w:spacing w:line="259" w:lineRule="auto"/>
              <w:jc w:val="both"/>
              <w:rPr>
                <w:rFonts w:ascii="Verdana" w:hAnsi="Verdana"/>
                <w:sz w:val="21"/>
                <w:szCs w:val="21"/>
              </w:rPr>
            </w:pPr>
            <w:r w:rsidRPr="4584B1E8">
              <w:rPr>
                <w:rFonts w:ascii="Verdana" w:hAnsi="Verdana"/>
                <w:sz w:val="21"/>
                <w:szCs w:val="21"/>
              </w:rPr>
              <w:t>Ensu</w:t>
            </w:r>
            <w:r w:rsidR="365C8A6A" w:rsidRPr="4584B1E8">
              <w:rPr>
                <w:rFonts w:ascii="Verdana" w:hAnsi="Verdana"/>
                <w:sz w:val="21"/>
                <w:szCs w:val="21"/>
              </w:rPr>
              <w:t>r</w:t>
            </w:r>
            <w:r w:rsidRPr="4584B1E8">
              <w:rPr>
                <w:rFonts w:ascii="Verdana" w:hAnsi="Verdana"/>
                <w:sz w:val="21"/>
                <w:szCs w:val="21"/>
              </w:rPr>
              <w:t>e works all booked in during summer holidays with a view to completion by September</w:t>
            </w:r>
          </w:p>
        </w:tc>
      </w:tr>
    </w:tbl>
    <w:p w14:paraId="468818C6" w14:textId="77777777" w:rsidR="00C200BC" w:rsidRPr="006C57ED" w:rsidRDefault="00C200BC" w:rsidP="00607C44">
      <w:pPr>
        <w:jc w:val="both"/>
        <w:rPr>
          <w:rFonts w:ascii="Verdana" w:hAnsi="Verdana"/>
          <w:spacing w:val="-2"/>
          <w:sz w:val="21"/>
          <w:szCs w:val="21"/>
        </w:rPr>
      </w:pPr>
    </w:p>
    <w:p w14:paraId="285E2B85" w14:textId="77777777" w:rsidR="00497FFC" w:rsidRPr="006C57ED" w:rsidRDefault="00497FFC" w:rsidP="00607C44">
      <w:pPr>
        <w:jc w:val="both"/>
        <w:rPr>
          <w:rFonts w:ascii="Verdana" w:hAnsi="Verdana"/>
          <w:spacing w:val="-2"/>
          <w:sz w:val="21"/>
          <w:szCs w:val="21"/>
        </w:rPr>
      </w:pPr>
      <w:r w:rsidRPr="006C57ED">
        <w:rPr>
          <w:rFonts w:ascii="Verdana" w:hAnsi="Verdana"/>
          <w:spacing w:val="-2"/>
          <w:sz w:val="21"/>
          <w:szCs w:val="21"/>
        </w:rPr>
        <w:br w:type="page"/>
      </w:r>
    </w:p>
    <w:p w14:paraId="794F7504" w14:textId="5205175D" w:rsidR="00EC02EC" w:rsidRPr="006C57ED" w:rsidRDefault="00EC02EC" w:rsidP="00607C44">
      <w:pPr>
        <w:jc w:val="both"/>
        <w:rPr>
          <w:rFonts w:ascii="Verdana" w:hAnsi="Verdana"/>
          <w:spacing w:val="-2"/>
          <w:sz w:val="21"/>
          <w:szCs w:val="21"/>
        </w:rPr>
      </w:pPr>
      <w:r w:rsidRPr="006C57ED">
        <w:rPr>
          <w:rFonts w:ascii="Verdana" w:hAnsi="Verdana"/>
          <w:b/>
          <w:spacing w:val="-2"/>
          <w:sz w:val="21"/>
          <w:szCs w:val="21"/>
        </w:rPr>
        <w:t xml:space="preserve">CHAPTER </w:t>
      </w:r>
      <w:r w:rsidR="00AC58F3" w:rsidRPr="006C57ED">
        <w:rPr>
          <w:rFonts w:ascii="Verdana" w:hAnsi="Verdana"/>
          <w:b/>
          <w:spacing w:val="-2"/>
          <w:sz w:val="21"/>
          <w:szCs w:val="21"/>
        </w:rPr>
        <w:t>2</w:t>
      </w:r>
      <w:r w:rsidRPr="006C57ED">
        <w:rPr>
          <w:rFonts w:ascii="Verdana" w:hAnsi="Verdana"/>
          <w:b/>
          <w:spacing w:val="-2"/>
          <w:sz w:val="21"/>
          <w:szCs w:val="21"/>
        </w:rPr>
        <w:t>:</w:t>
      </w:r>
      <w:bookmarkEnd w:id="3"/>
      <w:r w:rsidR="009F7CA1" w:rsidRPr="006C57ED">
        <w:rPr>
          <w:rFonts w:ascii="Verdana" w:hAnsi="Verdana"/>
          <w:b/>
          <w:spacing w:val="-2"/>
          <w:sz w:val="21"/>
          <w:szCs w:val="21"/>
        </w:rPr>
        <w:t xml:space="preserve"> </w:t>
      </w:r>
      <w:r w:rsidR="00C200BC" w:rsidRPr="006C57ED">
        <w:rPr>
          <w:rFonts w:ascii="Verdana" w:hAnsi="Verdana"/>
          <w:b/>
          <w:spacing w:val="-2"/>
          <w:sz w:val="21"/>
          <w:szCs w:val="21"/>
        </w:rPr>
        <w:t>ASSET MANAGEMENT PLAN</w:t>
      </w:r>
    </w:p>
    <w:p w14:paraId="78491EEC" w14:textId="5B53107C" w:rsidR="005D2EF4" w:rsidRPr="006C57ED" w:rsidRDefault="00AC58F3" w:rsidP="00607C44">
      <w:pPr>
        <w:pBdr>
          <w:bottom w:val="single" w:sz="4" w:space="1" w:color="auto"/>
        </w:pBdr>
        <w:spacing w:after="60"/>
        <w:jc w:val="both"/>
        <w:rPr>
          <w:rFonts w:ascii="Verdana" w:eastAsia="Calibri" w:hAnsi="Verdana" w:cs="Arial"/>
          <w:b/>
          <w:spacing w:val="-2"/>
          <w:sz w:val="21"/>
          <w:szCs w:val="21"/>
        </w:rPr>
      </w:pPr>
      <w:bookmarkStart w:id="4" w:name="_Toc492559046"/>
      <w:r w:rsidRPr="006C57ED">
        <w:rPr>
          <w:rFonts w:ascii="Verdana" w:eastAsia="Calibri" w:hAnsi="Verdana" w:cs="Arial"/>
          <w:b/>
          <w:spacing w:val="-2"/>
          <w:sz w:val="21"/>
          <w:szCs w:val="21"/>
        </w:rPr>
        <w:t>2.1</w:t>
      </w:r>
      <w:bookmarkEnd w:id="4"/>
      <w:r w:rsidR="00931490">
        <w:rPr>
          <w:rFonts w:ascii="Verdana" w:eastAsia="Calibri" w:hAnsi="Verdana" w:cs="Arial"/>
          <w:b/>
          <w:spacing w:val="-2"/>
          <w:sz w:val="21"/>
          <w:szCs w:val="21"/>
        </w:rPr>
        <w:tab/>
      </w:r>
      <w:r w:rsidR="007D65D9" w:rsidRPr="006C57ED">
        <w:rPr>
          <w:rFonts w:ascii="Verdana" w:eastAsia="Calibri" w:hAnsi="Verdana" w:cs="Arial"/>
          <w:b/>
          <w:spacing w:val="-2"/>
          <w:sz w:val="21"/>
          <w:szCs w:val="21"/>
        </w:rPr>
        <w:t>Overview</w:t>
      </w:r>
    </w:p>
    <w:p w14:paraId="70E48173" w14:textId="0C3B9885" w:rsidR="005D2EF4" w:rsidRPr="006C57ED" w:rsidRDefault="007D65D9">
      <w:pPr>
        <w:jc w:val="both"/>
        <w:rPr>
          <w:rFonts w:ascii="Verdana" w:eastAsia="MS Mincho" w:hAnsi="Verdana" w:cs="Times New Roman"/>
          <w:spacing w:val="-2"/>
          <w:sz w:val="21"/>
          <w:szCs w:val="21"/>
        </w:rPr>
      </w:pPr>
      <w:r w:rsidRPr="006C57ED">
        <w:rPr>
          <w:rFonts w:ascii="Verdana" w:eastAsia="MS Mincho" w:hAnsi="Verdana" w:cs="Times New Roman"/>
          <w:spacing w:val="-2"/>
          <w:sz w:val="21"/>
          <w:szCs w:val="21"/>
        </w:rPr>
        <w:t xml:space="preserve">This asset management plan provides more detail on how the </w:t>
      </w:r>
      <w:r w:rsidR="00A734C9">
        <w:rPr>
          <w:rFonts w:ascii="Verdana" w:eastAsia="MS Mincho" w:hAnsi="Verdana" w:cs="Times New Roman"/>
          <w:spacing w:val="-2"/>
          <w:sz w:val="21"/>
          <w:szCs w:val="21"/>
        </w:rPr>
        <w:t>e</w:t>
      </w:r>
      <w:r w:rsidRPr="006C57ED">
        <w:rPr>
          <w:rFonts w:ascii="Verdana" w:eastAsia="MS Mincho" w:hAnsi="Verdana" w:cs="Times New Roman"/>
          <w:spacing w:val="-2"/>
          <w:sz w:val="21"/>
          <w:szCs w:val="21"/>
        </w:rPr>
        <w:t xml:space="preserve">states </w:t>
      </w:r>
      <w:r w:rsidR="00A734C9">
        <w:rPr>
          <w:rFonts w:ascii="Verdana" w:eastAsia="MS Mincho" w:hAnsi="Verdana" w:cs="Times New Roman"/>
          <w:spacing w:val="-2"/>
          <w:sz w:val="21"/>
          <w:szCs w:val="21"/>
        </w:rPr>
        <w:t>s</w:t>
      </w:r>
      <w:r w:rsidRPr="006C57ED">
        <w:rPr>
          <w:rFonts w:ascii="Verdana" w:eastAsia="MS Mincho" w:hAnsi="Verdana" w:cs="Times New Roman"/>
          <w:spacing w:val="-2"/>
          <w:sz w:val="21"/>
          <w:szCs w:val="21"/>
        </w:rPr>
        <w:t xml:space="preserve">trategy and </w:t>
      </w:r>
      <w:r w:rsidR="00A734C9">
        <w:rPr>
          <w:rFonts w:ascii="Verdana" w:eastAsia="MS Mincho" w:hAnsi="Verdana" w:cs="Times New Roman"/>
          <w:spacing w:val="-2"/>
          <w:sz w:val="21"/>
          <w:szCs w:val="21"/>
        </w:rPr>
        <w:t>v</w:t>
      </w:r>
      <w:r w:rsidRPr="006C57ED">
        <w:rPr>
          <w:rFonts w:ascii="Verdana" w:eastAsia="MS Mincho" w:hAnsi="Verdana" w:cs="Times New Roman"/>
          <w:spacing w:val="-2"/>
          <w:sz w:val="21"/>
          <w:szCs w:val="21"/>
        </w:rPr>
        <w:t xml:space="preserve">ision will be achieved. </w:t>
      </w:r>
      <w:r w:rsidR="006C57ED">
        <w:rPr>
          <w:rFonts w:ascii="Verdana" w:eastAsia="MS Mincho" w:hAnsi="Verdana" w:cs="Times New Roman"/>
          <w:spacing w:val="-2"/>
          <w:sz w:val="21"/>
          <w:szCs w:val="21"/>
        </w:rPr>
        <w:t>T</w:t>
      </w:r>
      <w:r w:rsidRPr="006C57ED">
        <w:rPr>
          <w:rFonts w:ascii="Verdana" w:eastAsia="MS Mincho" w:hAnsi="Verdana" w:cs="Times New Roman"/>
          <w:spacing w:val="-2"/>
          <w:sz w:val="21"/>
          <w:szCs w:val="21"/>
        </w:rPr>
        <w:t xml:space="preserve">his </w:t>
      </w:r>
      <w:r w:rsidR="006C57ED">
        <w:rPr>
          <w:rFonts w:ascii="Verdana" w:eastAsia="MS Mincho" w:hAnsi="Verdana" w:cs="Times New Roman"/>
          <w:spacing w:val="-2"/>
          <w:sz w:val="21"/>
          <w:szCs w:val="21"/>
        </w:rPr>
        <w:t xml:space="preserve">includes both </w:t>
      </w:r>
      <w:r w:rsidRPr="006C57ED">
        <w:rPr>
          <w:rFonts w:ascii="Verdana" w:eastAsia="MS Mincho" w:hAnsi="Verdana" w:cs="Times New Roman"/>
          <w:spacing w:val="-2"/>
          <w:sz w:val="21"/>
          <w:szCs w:val="21"/>
        </w:rPr>
        <w:t xml:space="preserve">planning </w:t>
      </w:r>
      <w:r w:rsidR="006C57ED">
        <w:rPr>
          <w:rFonts w:ascii="Verdana" w:eastAsia="MS Mincho" w:hAnsi="Verdana" w:cs="Times New Roman"/>
          <w:spacing w:val="-2"/>
          <w:sz w:val="21"/>
          <w:szCs w:val="21"/>
        </w:rPr>
        <w:t xml:space="preserve">and </w:t>
      </w:r>
      <w:r w:rsidRPr="006C57ED">
        <w:rPr>
          <w:rFonts w:ascii="Verdana" w:eastAsia="MS Mincho" w:hAnsi="Verdana" w:cs="Times New Roman"/>
          <w:spacing w:val="-2"/>
          <w:sz w:val="21"/>
          <w:szCs w:val="21"/>
        </w:rPr>
        <w:t>keep</w:t>
      </w:r>
      <w:r w:rsidR="006C57ED">
        <w:rPr>
          <w:rFonts w:ascii="Verdana" w:eastAsia="MS Mincho" w:hAnsi="Verdana" w:cs="Times New Roman"/>
          <w:spacing w:val="-2"/>
          <w:sz w:val="21"/>
          <w:szCs w:val="21"/>
        </w:rPr>
        <w:t>ing</w:t>
      </w:r>
      <w:r w:rsidRPr="006C57ED">
        <w:rPr>
          <w:rFonts w:ascii="Verdana" w:eastAsia="MS Mincho" w:hAnsi="Verdana" w:cs="Times New Roman"/>
          <w:spacing w:val="-2"/>
          <w:sz w:val="21"/>
          <w:szCs w:val="21"/>
        </w:rPr>
        <w:t xml:space="preserve"> </w:t>
      </w:r>
      <w:proofErr w:type="gramStart"/>
      <w:r w:rsidRPr="006C57ED">
        <w:rPr>
          <w:rFonts w:ascii="Verdana" w:eastAsia="MS Mincho" w:hAnsi="Verdana" w:cs="Times New Roman"/>
          <w:spacing w:val="-2"/>
          <w:sz w:val="21"/>
          <w:szCs w:val="21"/>
        </w:rPr>
        <w:t>up-to-date</w:t>
      </w:r>
      <w:proofErr w:type="gramEnd"/>
      <w:r w:rsidRPr="006C57ED">
        <w:rPr>
          <w:rFonts w:ascii="Verdana" w:eastAsia="MS Mincho" w:hAnsi="Verdana" w:cs="Times New Roman"/>
          <w:spacing w:val="-2"/>
          <w:sz w:val="21"/>
          <w:szCs w:val="21"/>
        </w:rPr>
        <w:t xml:space="preserve"> </w:t>
      </w:r>
      <w:r w:rsidR="006C57ED">
        <w:rPr>
          <w:rFonts w:ascii="Verdana" w:eastAsia="MS Mincho" w:hAnsi="Verdana" w:cs="Times New Roman"/>
          <w:spacing w:val="-2"/>
          <w:sz w:val="21"/>
          <w:szCs w:val="21"/>
        </w:rPr>
        <w:t>with</w:t>
      </w:r>
      <w:r w:rsidR="006C57ED" w:rsidRPr="006C57ED">
        <w:rPr>
          <w:rFonts w:ascii="Verdana" w:eastAsia="MS Mincho" w:hAnsi="Verdana" w:cs="Times New Roman"/>
          <w:spacing w:val="-2"/>
          <w:sz w:val="21"/>
          <w:szCs w:val="21"/>
        </w:rPr>
        <w:t xml:space="preserve"> </w:t>
      </w:r>
      <w:r w:rsidR="006C57ED">
        <w:rPr>
          <w:rFonts w:ascii="Verdana" w:eastAsia="MS Mincho" w:hAnsi="Verdana" w:cs="Times New Roman"/>
          <w:spacing w:val="-2"/>
          <w:sz w:val="21"/>
          <w:szCs w:val="21"/>
        </w:rPr>
        <w:t xml:space="preserve">the maintenance of </w:t>
      </w:r>
      <w:r w:rsidRPr="006C57ED">
        <w:rPr>
          <w:rFonts w:ascii="Verdana" w:eastAsia="MS Mincho" w:hAnsi="Verdana" w:cs="Times New Roman"/>
          <w:spacing w:val="-2"/>
          <w:sz w:val="21"/>
          <w:szCs w:val="21"/>
        </w:rPr>
        <w:t xml:space="preserve">existing building and </w:t>
      </w:r>
      <w:proofErr w:type="gramStart"/>
      <w:r w:rsidRPr="006C57ED">
        <w:rPr>
          <w:rFonts w:ascii="Verdana" w:eastAsia="MS Mincho" w:hAnsi="Verdana" w:cs="Times New Roman"/>
          <w:spacing w:val="-2"/>
          <w:sz w:val="21"/>
          <w:szCs w:val="21"/>
        </w:rPr>
        <w:t xml:space="preserve">grounds, </w:t>
      </w:r>
      <w:r w:rsidR="006C57ED">
        <w:rPr>
          <w:rFonts w:ascii="Verdana" w:eastAsia="MS Mincho" w:hAnsi="Verdana" w:cs="Times New Roman"/>
          <w:spacing w:val="-2"/>
          <w:sz w:val="21"/>
          <w:szCs w:val="21"/>
        </w:rPr>
        <w:t>and</w:t>
      </w:r>
      <w:proofErr w:type="gramEnd"/>
      <w:r w:rsidR="006C57ED">
        <w:rPr>
          <w:rFonts w:ascii="Verdana" w:eastAsia="MS Mincho" w:hAnsi="Verdana" w:cs="Times New Roman"/>
          <w:spacing w:val="-2"/>
          <w:sz w:val="21"/>
          <w:szCs w:val="21"/>
        </w:rPr>
        <w:t xml:space="preserve"> </w:t>
      </w:r>
      <w:r w:rsidRPr="006C57ED">
        <w:rPr>
          <w:rFonts w:ascii="Verdana" w:eastAsia="MS Mincho" w:hAnsi="Verdana" w:cs="Times New Roman"/>
          <w:spacing w:val="-2"/>
          <w:sz w:val="21"/>
          <w:szCs w:val="21"/>
        </w:rPr>
        <w:t>putting in place a prioritised action plan for development.</w:t>
      </w:r>
    </w:p>
    <w:p w14:paraId="1931C1A8" w14:textId="6556E1BC" w:rsidR="007D65D9" w:rsidRPr="006C57ED" w:rsidRDefault="007D65D9">
      <w:pPr>
        <w:pBdr>
          <w:bottom w:val="single" w:sz="4" w:space="1" w:color="auto"/>
        </w:pBdr>
        <w:spacing w:before="180" w:after="60"/>
        <w:jc w:val="both"/>
        <w:rPr>
          <w:rFonts w:ascii="Verdana" w:eastAsia="MS Mincho" w:hAnsi="Verdana" w:cs="Times New Roman"/>
          <w:b/>
          <w:bCs/>
          <w:spacing w:val="-2"/>
          <w:sz w:val="21"/>
          <w:szCs w:val="21"/>
        </w:rPr>
      </w:pPr>
      <w:r w:rsidRPr="006C57ED">
        <w:rPr>
          <w:rFonts w:ascii="Verdana" w:eastAsia="MS Mincho" w:hAnsi="Verdana" w:cs="Times New Roman"/>
          <w:b/>
          <w:bCs/>
          <w:spacing w:val="-2"/>
          <w:sz w:val="21"/>
          <w:szCs w:val="21"/>
        </w:rPr>
        <w:t>2.2</w:t>
      </w:r>
      <w:r w:rsidR="00931490">
        <w:rPr>
          <w:rFonts w:ascii="Verdana" w:eastAsia="MS Mincho" w:hAnsi="Verdana" w:cs="Times New Roman"/>
          <w:b/>
          <w:bCs/>
          <w:spacing w:val="-2"/>
          <w:sz w:val="21"/>
          <w:szCs w:val="21"/>
        </w:rPr>
        <w:tab/>
      </w:r>
      <w:r w:rsidRPr="006C57ED">
        <w:rPr>
          <w:rFonts w:ascii="Verdana" w:eastAsia="MS Mincho" w:hAnsi="Verdana" w:cs="Times New Roman"/>
          <w:b/>
          <w:bCs/>
          <w:spacing w:val="-2"/>
          <w:sz w:val="21"/>
          <w:szCs w:val="21"/>
        </w:rPr>
        <w:t>Day-to-day maintenance</w:t>
      </w:r>
      <w:r w:rsidR="00D303C5" w:rsidRPr="006C57ED">
        <w:rPr>
          <w:rFonts w:ascii="Verdana" w:eastAsia="MS Mincho" w:hAnsi="Verdana" w:cs="Times New Roman"/>
          <w:b/>
          <w:bCs/>
          <w:spacing w:val="-2"/>
          <w:sz w:val="21"/>
          <w:szCs w:val="21"/>
        </w:rPr>
        <w:t xml:space="preserve"> and emergencies</w:t>
      </w:r>
    </w:p>
    <w:p w14:paraId="4651D59A" w14:textId="0EF04A10" w:rsidR="00D303C5" w:rsidRPr="00A734C9" w:rsidRDefault="00D303C5" w:rsidP="00607C44">
      <w:pPr>
        <w:pStyle w:val="BodyText"/>
        <w:spacing w:after="120" w:line="259" w:lineRule="auto"/>
        <w:jc w:val="both"/>
        <w:rPr>
          <w:rFonts w:ascii="Verdana" w:hAnsi="Verdana"/>
          <w:spacing w:val="-6"/>
          <w:sz w:val="21"/>
          <w:szCs w:val="21"/>
        </w:rPr>
      </w:pPr>
      <w:r w:rsidRPr="00A734C9">
        <w:rPr>
          <w:rFonts w:ascii="Verdana" w:hAnsi="Verdana"/>
          <w:spacing w:val="-6"/>
          <w:sz w:val="21"/>
          <w:szCs w:val="21"/>
        </w:rPr>
        <w:t xml:space="preserve">Day-to-day maintenance is sensible and practical repair on a like-for-like basis for the </w:t>
      </w:r>
      <w:r w:rsidR="002F4E15">
        <w:rPr>
          <w:rFonts w:ascii="Verdana" w:hAnsi="Verdana"/>
          <w:spacing w:val="-6"/>
          <w:sz w:val="21"/>
          <w:szCs w:val="21"/>
        </w:rPr>
        <w:t xml:space="preserve">continuing </w:t>
      </w:r>
      <w:r w:rsidRPr="00A734C9">
        <w:rPr>
          <w:rFonts w:ascii="Verdana" w:hAnsi="Verdana"/>
          <w:spacing w:val="-2"/>
          <w:sz w:val="21"/>
          <w:szCs w:val="21"/>
        </w:rPr>
        <w:t xml:space="preserve">preservation, protection, repair to and upkeep of the buildings and </w:t>
      </w:r>
      <w:proofErr w:type="gramStart"/>
      <w:r w:rsidRPr="00A734C9">
        <w:rPr>
          <w:rFonts w:ascii="Verdana" w:hAnsi="Verdana"/>
          <w:spacing w:val="-2"/>
          <w:sz w:val="21"/>
          <w:szCs w:val="21"/>
        </w:rPr>
        <w:t>grounds</w:t>
      </w:r>
      <w:r w:rsidR="00A734C9" w:rsidRPr="00A734C9">
        <w:rPr>
          <w:rFonts w:ascii="Verdana" w:hAnsi="Verdana"/>
          <w:spacing w:val="-2"/>
          <w:sz w:val="21"/>
          <w:szCs w:val="21"/>
        </w:rPr>
        <w:t>’</w:t>
      </w:r>
      <w:proofErr w:type="gramEnd"/>
      <w:r w:rsidRPr="00A734C9">
        <w:rPr>
          <w:rFonts w:ascii="Verdana" w:hAnsi="Verdana"/>
          <w:spacing w:val="-2"/>
          <w:sz w:val="21"/>
          <w:szCs w:val="21"/>
        </w:rPr>
        <w:t>.</w:t>
      </w:r>
      <w:r w:rsidR="00A734C9" w:rsidRPr="00A734C9">
        <w:rPr>
          <w:rFonts w:ascii="Verdana" w:hAnsi="Verdana"/>
          <w:spacing w:val="-2"/>
          <w:sz w:val="21"/>
          <w:szCs w:val="21"/>
        </w:rPr>
        <w:t xml:space="preserve"> </w:t>
      </w:r>
      <w:r w:rsidRPr="00A734C9">
        <w:rPr>
          <w:rFonts w:ascii="Verdana" w:hAnsi="Verdana"/>
          <w:spacing w:val="-2"/>
          <w:sz w:val="21"/>
          <w:szCs w:val="21"/>
        </w:rPr>
        <w:t xml:space="preserve">All day-to-day </w:t>
      </w:r>
      <w:r w:rsidRPr="00A734C9">
        <w:rPr>
          <w:rFonts w:ascii="Verdana" w:hAnsi="Verdana"/>
          <w:spacing w:val="-6"/>
          <w:sz w:val="21"/>
          <w:szCs w:val="21"/>
        </w:rPr>
        <w:t>maintenance will be carried out with minimum disruption to the educational activities of the school.</w:t>
      </w:r>
    </w:p>
    <w:p w14:paraId="3F7C94F1" w14:textId="3355F78B" w:rsidR="00D303C5" w:rsidRPr="00A734C9" w:rsidRDefault="00D303C5" w:rsidP="00607C44">
      <w:pPr>
        <w:pStyle w:val="BodyText"/>
        <w:spacing w:after="120" w:line="259" w:lineRule="auto"/>
        <w:jc w:val="both"/>
        <w:rPr>
          <w:rFonts w:ascii="Verdana" w:hAnsi="Verdana"/>
          <w:spacing w:val="-4"/>
          <w:sz w:val="21"/>
          <w:szCs w:val="21"/>
        </w:rPr>
      </w:pPr>
      <w:r w:rsidRPr="00A734C9">
        <w:rPr>
          <w:rFonts w:ascii="Verdana" w:hAnsi="Verdana"/>
          <w:spacing w:val="-4"/>
          <w:sz w:val="21"/>
          <w:szCs w:val="21"/>
        </w:rPr>
        <w:t xml:space="preserve">The headteacher is responsible for agreeing with the caretaker the weekly maintenance priorities, based on their </w:t>
      </w:r>
      <w:r w:rsidR="009F6C15">
        <w:rPr>
          <w:rFonts w:ascii="Verdana" w:hAnsi="Verdana"/>
          <w:spacing w:val="-4"/>
          <w:sz w:val="21"/>
          <w:szCs w:val="21"/>
        </w:rPr>
        <w:t xml:space="preserve">joint </w:t>
      </w:r>
      <w:r w:rsidRPr="00A734C9">
        <w:rPr>
          <w:rFonts w:ascii="Verdana" w:hAnsi="Verdana"/>
          <w:spacing w:val="-4"/>
          <w:sz w:val="21"/>
          <w:szCs w:val="21"/>
        </w:rPr>
        <w:t>assessment of the state of the building and grounds.</w:t>
      </w:r>
    </w:p>
    <w:p w14:paraId="2A7AD4B1" w14:textId="2167508C" w:rsidR="007D65D9" w:rsidRPr="006C57ED" w:rsidRDefault="00D303C5" w:rsidP="00607C44">
      <w:pPr>
        <w:pStyle w:val="BodyText"/>
        <w:spacing w:after="120" w:line="259" w:lineRule="auto"/>
        <w:jc w:val="both"/>
        <w:rPr>
          <w:rFonts w:ascii="Verdana" w:hAnsi="Verdana"/>
          <w:spacing w:val="-2"/>
          <w:sz w:val="21"/>
          <w:szCs w:val="21"/>
        </w:rPr>
      </w:pPr>
      <w:r w:rsidRPr="006C57ED">
        <w:rPr>
          <w:rFonts w:ascii="Verdana" w:hAnsi="Verdana"/>
          <w:spacing w:val="-2"/>
          <w:sz w:val="21"/>
          <w:szCs w:val="21"/>
        </w:rPr>
        <w:t>Priority will always be given to statutory and other health and safety requirements and any work relating to emergencies such as major electrical failures, floods, gas escapes etc. I</w:t>
      </w:r>
      <w:r w:rsidR="009C5FC4" w:rsidRPr="006C57ED">
        <w:rPr>
          <w:rFonts w:ascii="Verdana" w:hAnsi="Verdana"/>
          <w:spacing w:val="-2"/>
          <w:sz w:val="21"/>
          <w:szCs w:val="21"/>
        </w:rPr>
        <w:t>n an emergency, i</w:t>
      </w:r>
      <w:r w:rsidRPr="006C57ED">
        <w:rPr>
          <w:rFonts w:ascii="Verdana" w:hAnsi="Verdana"/>
          <w:spacing w:val="-2"/>
          <w:sz w:val="21"/>
          <w:szCs w:val="21"/>
        </w:rPr>
        <w:t>mmediate actions will focus on making the area safe and preventing further damage</w:t>
      </w:r>
      <w:r w:rsidR="009C5FC4" w:rsidRPr="006C57ED">
        <w:rPr>
          <w:rFonts w:ascii="Verdana" w:hAnsi="Verdana"/>
          <w:spacing w:val="-2"/>
          <w:sz w:val="21"/>
          <w:szCs w:val="21"/>
        </w:rPr>
        <w:t xml:space="preserve">. Repairs will be undertaken as soon as reasonably practicable, taking account </w:t>
      </w:r>
      <w:r w:rsidR="00A734C9">
        <w:rPr>
          <w:rFonts w:ascii="Verdana" w:hAnsi="Verdana"/>
          <w:spacing w:val="-2"/>
          <w:sz w:val="21"/>
          <w:szCs w:val="21"/>
        </w:rPr>
        <w:t xml:space="preserve">of </w:t>
      </w:r>
      <w:r w:rsidR="009C5FC4" w:rsidRPr="006C57ED">
        <w:rPr>
          <w:rFonts w:ascii="Verdana" w:hAnsi="Verdana"/>
          <w:spacing w:val="-2"/>
          <w:sz w:val="21"/>
          <w:szCs w:val="21"/>
        </w:rPr>
        <w:t xml:space="preserve">financial considerations and disruption to education. </w:t>
      </w:r>
      <w:r w:rsidR="00A734C9">
        <w:rPr>
          <w:rFonts w:ascii="Verdana" w:hAnsi="Verdana"/>
          <w:spacing w:val="-2"/>
          <w:sz w:val="21"/>
          <w:szCs w:val="21"/>
        </w:rPr>
        <w:t xml:space="preserve">Our policy is to have a proper programme of planned maintenance to minimise the need of disruptive </w:t>
      </w:r>
      <w:r w:rsidR="009C5FC4" w:rsidRPr="006C57ED">
        <w:rPr>
          <w:rFonts w:ascii="Verdana" w:hAnsi="Verdana"/>
          <w:spacing w:val="-2"/>
          <w:sz w:val="21"/>
          <w:szCs w:val="21"/>
        </w:rPr>
        <w:t>emergency repairs.</w:t>
      </w:r>
    </w:p>
    <w:p w14:paraId="165A7CE0" w14:textId="3A03814D" w:rsidR="002C4484" w:rsidRPr="006C57ED" w:rsidRDefault="002C4484" w:rsidP="00607C44">
      <w:pPr>
        <w:pStyle w:val="BodyText"/>
        <w:spacing w:after="120" w:line="259" w:lineRule="auto"/>
        <w:jc w:val="both"/>
        <w:rPr>
          <w:rFonts w:ascii="Verdana" w:hAnsi="Verdana"/>
          <w:spacing w:val="-2"/>
          <w:sz w:val="21"/>
          <w:szCs w:val="21"/>
        </w:rPr>
      </w:pPr>
      <w:r w:rsidRPr="006C57ED">
        <w:rPr>
          <w:rFonts w:ascii="Verdana" w:hAnsi="Verdana"/>
          <w:spacing w:val="-2"/>
          <w:sz w:val="21"/>
          <w:szCs w:val="21"/>
        </w:rPr>
        <w:t>Damage to the grounds will be prioritised alongside buildings maintenance requirements e.g. from weather, graffiti or vandalism. In all cases, the priority will be to make equipment/spaces safe, and to return them to their original specification as rapidly as possible.</w:t>
      </w:r>
    </w:p>
    <w:p w14:paraId="26897EED" w14:textId="7AD2F631" w:rsidR="007D65D9" w:rsidRPr="006C57ED" w:rsidRDefault="007D65D9">
      <w:pPr>
        <w:pBdr>
          <w:bottom w:val="single" w:sz="4" w:space="1" w:color="auto"/>
        </w:pBdr>
        <w:spacing w:before="180" w:after="60"/>
        <w:jc w:val="both"/>
        <w:rPr>
          <w:rFonts w:ascii="Verdana" w:eastAsia="MS Mincho" w:hAnsi="Verdana" w:cs="Times New Roman"/>
          <w:b/>
          <w:bCs/>
          <w:spacing w:val="-2"/>
          <w:sz w:val="21"/>
          <w:szCs w:val="21"/>
        </w:rPr>
      </w:pPr>
      <w:r w:rsidRPr="006C57ED">
        <w:rPr>
          <w:rFonts w:ascii="Verdana" w:eastAsia="MS Mincho" w:hAnsi="Verdana" w:cs="Times New Roman"/>
          <w:b/>
          <w:bCs/>
          <w:spacing w:val="-2"/>
          <w:sz w:val="21"/>
          <w:szCs w:val="21"/>
        </w:rPr>
        <w:t>2.3</w:t>
      </w:r>
      <w:r w:rsidR="00931490">
        <w:rPr>
          <w:rFonts w:ascii="Verdana" w:eastAsia="MS Mincho" w:hAnsi="Verdana" w:cs="Times New Roman"/>
          <w:b/>
          <w:bCs/>
          <w:spacing w:val="-2"/>
          <w:sz w:val="21"/>
          <w:szCs w:val="21"/>
        </w:rPr>
        <w:tab/>
      </w:r>
      <w:r w:rsidRPr="006C57ED">
        <w:rPr>
          <w:rFonts w:ascii="Verdana" w:eastAsia="MS Mincho" w:hAnsi="Verdana" w:cs="Times New Roman"/>
          <w:b/>
          <w:bCs/>
          <w:spacing w:val="-2"/>
          <w:sz w:val="21"/>
          <w:szCs w:val="21"/>
        </w:rPr>
        <w:t>Planned maintenance</w:t>
      </w:r>
    </w:p>
    <w:p w14:paraId="2266A20F" w14:textId="5D4C4DD5" w:rsidR="00497FFC" w:rsidRPr="006C57ED" w:rsidRDefault="00497FFC" w:rsidP="00607C44">
      <w:pPr>
        <w:pStyle w:val="BodyText"/>
        <w:spacing w:after="120" w:line="259" w:lineRule="auto"/>
        <w:jc w:val="both"/>
        <w:rPr>
          <w:rFonts w:ascii="Verdana" w:hAnsi="Verdana"/>
          <w:spacing w:val="-2"/>
          <w:sz w:val="21"/>
          <w:szCs w:val="21"/>
        </w:rPr>
      </w:pPr>
      <w:r w:rsidRPr="006C57ED">
        <w:rPr>
          <w:rFonts w:ascii="Verdana" w:hAnsi="Verdana"/>
          <w:spacing w:val="-2"/>
          <w:sz w:val="21"/>
          <w:szCs w:val="21"/>
        </w:rPr>
        <w:t>The Finance Committee, in consultation with the headteacher, prepare</w:t>
      </w:r>
      <w:r w:rsidR="00A734C9">
        <w:rPr>
          <w:rFonts w:ascii="Verdana" w:hAnsi="Verdana"/>
          <w:spacing w:val="-2"/>
          <w:sz w:val="21"/>
          <w:szCs w:val="21"/>
        </w:rPr>
        <w:t>s</w:t>
      </w:r>
      <w:r w:rsidRPr="006C57ED">
        <w:rPr>
          <w:rFonts w:ascii="Verdana" w:hAnsi="Verdana"/>
          <w:spacing w:val="-2"/>
          <w:sz w:val="21"/>
          <w:szCs w:val="21"/>
        </w:rPr>
        <w:t xml:space="preserve"> a 5-year schedule and costings of planned maintenance work to be carried out. The </w:t>
      </w:r>
      <w:r w:rsidR="00906534" w:rsidRPr="006C57ED">
        <w:rPr>
          <w:rFonts w:ascii="Verdana" w:hAnsi="Verdana"/>
          <w:spacing w:val="-2"/>
          <w:sz w:val="21"/>
          <w:szCs w:val="21"/>
        </w:rPr>
        <w:t>s</w:t>
      </w:r>
      <w:r w:rsidRPr="006C57ED">
        <w:rPr>
          <w:rFonts w:ascii="Verdana" w:hAnsi="Verdana"/>
          <w:spacing w:val="-2"/>
          <w:sz w:val="21"/>
          <w:szCs w:val="21"/>
        </w:rPr>
        <w:t xml:space="preserve">chedule </w:t>
      </w:r>
      <w:r w:rsidR="00906534" w:rsidRPr="006C57ED">
        <w:rPr>
          <w:rFonts w:ascii="Verdana" w:hAnsi="Verdana"/>
          <w:spacing w:val="-2"/>
          <w:sz w:val="21"/>
          <w:szCs w:val="21"/>
        </w:rPr>
        <w:t>is</w:t>
      </w:r>
      <w:r w:rsidR="004C6A9A" w:rsidRPr="006C57ED">
        <w:rPr>
          <w:rFonts w:ascii="Verdana" w:hAnsi="Verdana"/>
          <w:spacing w:val="-2"/>
          <w:sz w:val="21"/>
          <w:szCs w:val="21"/>
        </w:rPr>
        <w:t xml:space="preserve"> combined with planned development works to support the delivery of the estates strategy and vision and is</w:t>
      </w:r>
      <w:r w:rsidRPr="006C57ED">
        <w:rPr>
          <w:rFonts w:ascii="Verdana" w:hAnsi="Verdana"/>
          <w:spacing w:val="-2"/>
          <w:sz w:val="21"/>
          <w:szCs w:val="21"/>
        </w:rPr>
        <w:t xml:space="preserve"> reviewed and approved by the governing</w:t>
      </w:r>
      <w:r w:rsidR="00906534" w:rsidRPr="006C57ED">
        <w:rPr>
          <w:rFonts w:ascii="Verdana" w:hAnsi="Verdana"/>
          <w:spacing w:val="-2"/>
          <w:sz w:val="21"/>
          <w:szCs w:val="21"/>
        </w:rPr>
        <w:t xml:space="preserve"> </w:t>
      </w:r>
      <w:r w:rsidRPr="006C57ED">
        <w:rPr>
          <w:rFonts w:ascii="Verdana" w:hAnsi="Verdana"/>
          <w:spacing w:val="-2"/>
          <w:sz w:val="21"/>
          <w:szCs w:val="21"/>
        </w:rPr>
        <w:t xml:space="preserve">body. </w:t>
      </w:r>
    </w:p>
    <w:p w14:paraId="7D191C3B" w14:textId="77583D13" w:rsidR="009C5FC4" w:rsidRPr="006C57ED" w:rsidRDefault="009C5FC4" w:rsidP="00607C44">
      <w:pPr>
        <w:pStyle w:val="BodyText"/>
        <w:spacing w:after="120" w:line="259" w:lineRule="auto"/>
        <w:jc w:val="both"/>
        <w:rPr>
          <w:rFonts w:ascii="Verdana" w:hAnsi="Verdana"/>
          <w:spacing w:val="-2"/>
          <w:sz w:val="21"/>
          <w:szCs w:val="21"/>
        </w:rPr>
      </w:pPr>
      <w:r w:rsidRPr="006C57ED">
        <w:rPr>
          <w:rFonts w:ascii="Verdana" w:hAnsi="Verdana"/>
          <w:spacing w:val="-2"/>
          <w:sz w:val="21"/>
          <w:szCs w:val="21"/>
        </w:rPr>
        <w:t xml:space="preserve">Planned </w:t>
      </w:r>
      <w:r w:rsidR="00931490">
        <w:rPr>
          <w:rFonts w:ascii="Verdana" w:hAnsi="Verdana"/>
          <w:spacing w:val="-2"/>
          <w:sz w:val="21"/>
          <w:szCs w:val="21"/>
        </w:rPr>
        <w:t>m</w:t>
      </w:r>
      <w:r w:rsidRPr="006C57ED">
        <w:rPr>
          <w:rFonts w:ascii="Verdana" w:hAnsi="Verdana"/>
          <w:spacing w:val="-2"/>
          <w:sz w:val="21"/>
          <w:szCs w:val="21"/>
        </w:rPr>
        <w:t xml:space="preserve">aintenance will be undertaken </w:t>
      </w:r>
      <w:r w:rsidR="00931490">
        <w:rPr>
          <w:rFonts w:ascii="Verdana" w:hAnsi="Verdana"/>
          <w:spacing w:val="-2"/>
          <w:sz w:val="21"/>
          <w:szCs w:val="21"/>
        </w:rPr>
        <w:t xml:space="preserve">based on </w:t>
      </w:r>
      <w:r w:rsidRPr="006C57ED">
        <w:rPr>
          <w:rFonts w:ascii="Verdana" w:hAnsi="Verdana"/>
          <w:spacing w:val="-2"/>
          <w:sz w:val="21"/>
          <w:szCs w:val="21"/>
        </w:rPr>
        <w:t>manufacturers</w:t>
      </w:r>
      <w:r w:rsidR="004C6A9A" w:rsidRPr="006C57ED">
        <w:rPr>
          <w:rFonts w:ascii="Verdana" w:hAnsi="Verdana"/>
          <w:spacing w:val="-2"/>
          <w:sz w:val="21"/>
          <w:szCs w:val="21"/>
        </w:rPr>
        <w:t>’</w:t>
      </w:r>
      <w:r w:rsidRPr="006C57ED">
        <w:rPr>
          <w:rFonts w:ascii="Verdana" w:hAnsi="Verdana"/>
          <w:spacing w:val="-2"/>
          <w:sz w:val="21"/>
          <w:szCs w:val="21"/>
        </w:rPr>
        <w:t xml:space="preserve"> recommendations</w:t>
      </w:r>
      <w:r w:rsidR="00931490">
        <w:rPr>
          <w:rFonts w:ascii="Verdana" w:hAnsi="Verdana"/>
          <w:spacing w:val="-2"/>
          <w:sz w:val="21"/>
          <w:szCs w:val="21"/>
        </w:rPr>
        <w:t xml:space="preserve"> and </w:t>
      </w:r>
      <w:r w:rsidRPr="006C57ED">
        <w:rPr>
          <w:rFonts w:ascii="Verdana" w:hAnsi="Verdana"/>
          <w:spacing w:val="-2"/>
          <w:sz w:val="21"/>
          <w:szCs w:val="21"/>
        </w:rPr>
        <w:t>relevant British Standards and Codes of Practice</w:t>
      </w:r>
      <w:r w:rsidR="004C6A9A" w:rsidRPr="006C57ED">
        <w:rPr>
          <w:rFonts w:ascii="Verdana" w:hAnsi="Verdana"/>
          <w:spacing w:val="-2"/>
          <w:sz w:val="21"/>
          <w:szCs w:val="21"/>
        </w:rPr>
        <w:t>,</w:t>
      </w:r>
      <w:r w:rsidRPr="006C57ED">
        <w:rPr>
          <w:rFonts w:ascii="Verdana" w:hAnsi="Verdana"/>
          <w:spacing w:val="-2"/>
          <w:sz w:val="21"/>
          <w:szCs w:val="21"/>
        </w:rPr>
        <w:t xml:space="preserve"> adjusted </w:t>
      </w:r>
      <w:r w:rsidR="00931490">
        <w:rPr>
          <w:rFonts w:ascii="Verdana" w:hAnsi="Verdana"/>
          <w:spacing w:val="-2"/>
          <w:sz w:val="21"/>
          <w:szCs w:val="21"/>
        </w:rPr>
        <w:t xml:space="preserve">where appropriate to take account </w:t>
      </w:r>
      <w:r w:rsidRPr="006C57ED">
        <w:rPr>
          <w:rFonts w:ascii="Verdana" w:hAnsi="Verdana"/>
          <w:spacing w:val="-2"/>
          <w:sz w:val="21"/>
          <w:szCs w:val="21"/>
        </w:rPr>
        <w:t>of local experience, survey observations, anticipated weather, and seasonal implications.</w:t>
      </w:r>
    </w:p>
    <w:p w14:paraId="1BAFC44E" w14:textId="6F222739" w:rsidR="00D303C5" w:rsidRPr="006C57ED" w:rsidRDefault="009C5FC4" w:rsidP="00607C44">
      <w:pPr>
        <w:pStyle w:val="BodyText"/>
        <w:spacing w:after="120" w:line="259" w:lineRule="auto"/>
        <w:jc w:val="both"/>
        <w:rPr>
          <w:rFonts w:ascii="Verdana" w:eastAsia="MS Mincho" w:hAnsi="Verdana" w:cs="Times New Roman"/>
          <w:b/>
          <w:bCs/>
          <w:spacing w:val="-2"/>
          <w:sz w:val="21"/>
          <w:szCs w:val="21"/>
        </w:rPr>
      </w:pPr>
      <w:r w:rsidRPr="006C57ED">
        <w:rPr>
          <w:rFonts w:ascii="Verdana" w:hAnsi="Verdana"/>
          <w:spacing w:val="-2"/>
          <w:sz w:val="21"/>
          <w:szCs w:val="21"/>
        </w:rPr>
        <w:t>Consideration will be given to whether maintenance identified is required to comply with</w:t>
      </w:r>
      <w:r w:rsidR="009F6C15">
        <w:rPr>
          <w:rFonts w:ascii="Verdana" w:hAnsi="Verdana"/>
          <w:spacing w:val="-2"/>
          <w:sz w:val="21"/>
          <w:szCs w:val="21"/>
        </w:rPr>
        <w:t xml:space="preserve"> health and safety requirements, the school’s fire safety risk assessment, and the school’s commitment to maintaining a safe and secure environment. </w:t>
      </w:r>
      <w:r w:rsidRPr="006C57ED">
        <w:rPr>
          <w:rFonts w:ascii="Verdana" w:hAnsi="Verdana"/>
          <w:spacing w:val="-2"/>
          <w:sz w:val="21"/>
          <w:szCs w:val="21"/>
        </w:rPr>
        <w:t xml:space="preserve"> Any risks identified as non-compliant and likely to put staff and pupils at risk </w:t>
      </w:r>
      <w:r w:rsidR="00497FFC" w:rsidRPr="006C57ED">
        <w:rPr>
          <w:rFonts w:ascii="Verdana" w:hAnsi="Verdana"/>
          <w:spacing w:val="-2"/>
          <w:sz w:val="21"/>
          <w:szCs w:val="21"/>
        </w:rPr>
        <w:t>will be prioritised and addressed</w:t>
      </w:r>
      <w:r w:rsidRPr="006C57ED">
        <w:rPr>
          <w:rFonts w:ascii="Verdana" w:hAnsi="Verdana"/>
          <w:spacing w:val="-2"/>
          <w:sz w:val="21"/>
          <w:szCs w:val="21"/>
        </w:rPr>
        <w:t xml:space="preserve"> as soon as is practicably possible.</w:t>
      </w:r>
    </w:p>
    <w:p w14:paraId="5BBC8D11" w14:textId="0C47A38E" w:rsidR="007D65D9" w:rsidRPr="006C57ED" w:rsidRDefault="007D65D9">
      <w:pPr>
        <w:pBdr>
          <w:bottom w:val="single" w:sz="4" w:space="1" w:color="auto"/>
        </w:pBdr>
        <w:spacing w:before="180" w:after="60"/>
        <w:jc w:val="both"/>
        <w:rPr>
          <w:rFonts w:ascii="Verdana" w:eastAsia="MS Mincho" w:hAnsi="Verdana" w:cs="Times New Roman"/>
          <w:b/>
          <w:bCs/>
          <w:spacing w:val="-2"/>
          <w:sz w:val="21"/>
          <w:szCs w:val="21"/>
        </w:rPr>
      </w:pPr>
      <w:r w:rsidRPr="006C57ED">
        <w:rPr>
          <w:rFonts w:ascii="Verdana" w:eastAsia="MS Mincho" w:hAnsi="Verdana" w:cs="Times New Roman"/>
          <w:b/>
          <w:bCs/>
          <w:spacing w:val="-2"/>
          <w:sz w:val="21"/>
          <w:szCs w:val="21"/>
        </w:rPr>
        <w:t>2.</w:t>
      </w:r>
      <w:r w:rsidR="00D303C5" w:rsidRPr="006C57ED">
        <w:rPr>
          <w:rFonts w:ascii="Verdana" w:eastAsia="MS Mincho" w:hAnsi="Verdana" w:cs="Times New Roman"/>
          <w:b/>
          <w:bCs/>
          <w:spacing w:val="-2"/>
          <w:sz w:val="21"/>
          <w:szCs w:val="21"/>
        </w:rPr>
        <w:t>4</w:t>
      </w:r>
      <w:r w:rsidR="00931490">
        <w:rPr>
          <w:rFonts w:ascii="Verdana" w:eastAsia="MS Mincho" w:hAnsi="Verdana" w:cs="Times New Roman"/>
          <w:b/>
          <w:bCs/>
          <w:spacing w:val="-2"/>
          <w:sz w:val="21"/>
          <w:szCs w:val="21"/>
        </w:rPr>
        <w:tab/>
      </w:r>
      <w:r w:rsidRPr="006C57ED">
        <w:rPr>
          <w:rFonts w:ascii="Verdana" w:eastAsia="MS Mincho" w:hAnsi="Verdana" w:cs="Times New Roman"/>
          <w:b/>
          <w:bCs/>
          <w:spacing w:val="-2"/>
          <w:sz w:val="21"/>
          <w:szCs w:val="21"/>
        </w:rPr>
        <w:t>Prioritised plans for development</w:t>
      </w:r>
    </w:p>
    <w:p w14:paraId="46772588" w14:textId="13BE7907" w:rsidR="004B511D" w:rsidRDefault="004B511D">
      <w:pPr>
        <w:jc w:val="both"/>
        <w:rPr>
          <w:rFonts w:ascii="Verdana" w:eastAsia="MS Mincho" w:hAnsi="Verdana" w:cs="Times New Roman"/>
          <w:spacing w:val="-2"/>
          <w:sz w:val="21"/>
          <w:szCs w:val="21"/>
        </w:rPr>
      </w:pPr>
      <w:proofErr w:type="gramStart"/>
      <w:r w:rsidRPr="006C57ED">
        <w:rPr>
          <w:rFonts w:ascii="Verdana" w:eastAsia="MS Mincho" w:hAnsi="Verdana" w:cs="Times New Roman"/>
          <w:spacing w:val="-2"/>
          <w:sz w:val="21"/>
          <w:szCs w:val="21"/>
        </w:rPr>
        <w:t>In order to</w:t>
      </w:r>
      <w:proofErr w:type="gramEnd"/>
      <w:r w:rsidRPr="006C57ED">
        <w:rPr>
          <w:rFonts w:ascii="Verdana" w:eastAsia="MS Mincho" w:hAnsi="Verdana" w:cs="Times New Roman"/>
          <w:spacing w:val="-2"/>
          <w:sz w:val="21"/>
          <w:szCs w:val="21"/>
        </w:rPr>
        <w:t xml:space="preserve"> deliver on our estates vision and strategy, we also recognise the need to develop and enhance the existing buildings and grounds. </w:t>
      </w:r>
      <w:proofErr w:type="gramStart"/>
      <w:r w:rsidRPr="006C57ED">
        <w:rPr>
          <w:rFonts w:ascii="Verdana" w:eastAsia="MS Mincho" w:hAnsi="Verdana" w:cs="Times New Roman"/>
          <w:spacing w:val="-2"/>
          <w:sz w:val="21"/>
          <w:szCs w:val="21"/>
        </w:rPr>
        <w:t>In order to</w:t>
      </w:r>
      <w:proofErr w:type="gramEnd"/>
      <w:r w:rsidRPr="006C57ED">
        <w:rPr>
          <w:rFonts w:ascii="Verdana" w:eastAsia="MS Mincho" w:hAnsi="Verdana" w:cs="Times New Roman"/>
          <w:spacing w:val="-2"/>
          <w:sz w:val="21"/>
          <w:szCs w:val="21"/>
        </w:rPr>
        <w:t xml:space="preserve"> achieve the </w:t>
      </w:r>
      <w:proofErr w:type="gramStart"/>
      <w:r w:rsidRPr="006C57ED">
        <w:rPr>
          <w:rFonts w:ascii="Verdana" w:eastAsia="MS Mincho" w:hAnsi="Verdana" w:cs="Times New Roman"/>
          <w:spacing w:val="-2"/>
          <w:sz w:val="21"/>
          <w:szCs w:val="21"/>
        </w:rPr>
        <w:t>objectives</w:t>
      </w:r>
      <w:proofErr w:type="gramEnd"/>
      <w:r w:rsidRPr="006C57ED">
        <w:rPr>
          <w:rFonts w:ascii="Verdana" w:eastAsia="MS Mincho" w:hAnsi="Verdana" w:cs="Times New Roman"/>
          <w:spacing w:val="-2"/>
          <w:sz w:val="21"/>
          <w:szCs w:val="21"/>
        </w:rPr>
        <w:t xml:space="preserve"> set out in </w:t>
      </w:r>
      <w:r w:rsidR="00931490">
        <w:rPr>
          <w:rFonts w:ascii="Verdana" w:eastAsia="MS Mincho" w:hAnsi="Verdana" w:cs="Times New Roman"/>
          <w:spacing w:val="-2"/>
          <w:sz w:val="21"/>
          <w:szCs w:val="21"/>
        </w:rPr>
        <w:t>C</w:t>
      </w:r>
      <w:r w:rsidR="00931490" w:rsidRPr="006C57ED">
        <w:rPr>
          <w:rFonts w:ascii="Verdana" w:eastAsia="MS Mincho" w:hAnsi="Verdana" w:cs="Times New Roman"/>
          <w:spacing w:val="-2"/>
          <w:sz w:val="21"/>
          <w:szCs w:val="21"/>
        </w:rPr>
        <w:t xml:space="preserve">hapter </w:t>
      </w:r>
      <w:r w:rsidR="00931490">
        <w:rPr>
          <w:rFonts w:ascii="Verdana" w:eastAsia="MS Mincho" w:hAnsi="Verdana" w:cs="Times New Roman"/>
          <w:spacing w:val="-2"/>
          <w:sz w:val="21"/>
          <w:szCs w:val="21"/>
        </w:rPr>
        <w:t>1</w:t>
      </w:r>
      <w:r w:rsidRPr="006C57ED">
        <w:rPr>
          <w:rFonts w:ascii="Verdana" w:eastAsia="MS Mincho" w:hAnsi="Verdana" w:cs="Times New Roman"/>
          <w:spacing w:val="-2"/>
          <w:sz w:val="21"/>
          <w:szCs w:val="21"/>
        </w:rPr>
        <w:t>, we have therefore developed the following plans</w:t>
      </w:r>
      <w:r w:rsidR="00607C44">
        <w:rPr>
          <w:rFonts w:ascii="Verdana" w:eastAsia="MS Mincho" w:hAnsi="Verdana" w:cs="Times New Roman"/>
          <w:spacing w:val="-2"/>
          <w:sz w:val="21"/>
          <w:szCs w:val="21"/>
        </w:rPr>
        <w:t>, which set out how we will achieve the objectives in section 1.2</w:t>
      </w:r>
      <w:r w:rsidR="009A530C">
        <w:rPr>
          <w:rFonts w:ascii="Verdana" w:eastAsia="MS Mincho" w:hAnsi="Verdana" w:cs="Times New Roman"/>
          <w:spacing w:val="-2"/>
          <w:sz w:val="21"/>
          <w:szCs w:val="21"/>
        </w:rPr>
        <w:t>.</w:t>
      </w:r>
    </w:p>
    <w:tbl>
      <w:tblPr>
        <w:tblStyle w:val="TableGrid"/>
        <w:tblW w:w="0" w:type="auto"/>
        <w:jc w:val="center"/>
        <w:tblCellMar>
          <w:top w:w="34" w:type="dxa"/>
          <w:left w:w="34" w:type="dxa"/>
          <w:bottom w:w="34" w:type="dxa"/>
          <w:right w:w="34" w:type="dxa"/>
        </w:tblCellMar>
        <w:tblLook w:val="04A0" w:firstRow="1" w:lastRow="0" w:firstColumn="1" w:lastColumn="0" w:noHBand="0" w:noVBand="1"/>
      </w:tblPr>
      <w:tblGrid>
        <w:gridCol w:w="2972"/>
        <w:gridCol w:w="2209"/>
        <w:gridCol w:w="2209"/>
        <w:gridCol w:w="2464"/>
      </w:tblGrid>
      <w:tr w:rsidR="00607C44" w14:paraId="0A11F3BD" w14:textId="77777777" w:rsidTr="5B9182D7">
        <w:trPr>
          <w:jc w:val="center"/>
        </w:trPr>
        <w:tc>
          <w:tcPr>
            <w:tcW w:w="2972" w:type="dxa"/>
          </w:tcPr>
          <w:p w14:paraId="59BA6CB1" w14:textId="02D99594" w:rsidR="00607C44" w:rsidRPr="00607C44" w:rsidRDefault="00607C44" w:rsidP="009A530C">
            <w:pPr>
              <w:rPr>
                <w:rFonts w:ascii="Verdana" w:eastAsia="MS Mincho" w:hAnsi="Verdana" w:cs="Times New Roman"/>
                <w:b/>
                <w:bCs/>
                <w:spacing w:val="-2"/>
                <w:sz w:val="21"/>
                <w:szCs w:val="21"/>
              </w:rPr>
            </w:pPr>
            <w:r w:rsidRPr="00607C44">
              <w:rPr>
                <w:rFonts w:ascii="Verdana" w:eastAsia="MS Mincho" w:hAnsi="Verdana" w:cs="Times New Roman"/>
                <w:b/>
                <w:bCs/>
                <w:spacing w:val="-2"/>
                <w:sz w:val="21"/>
                <w:szCs w:val="21"/>
              </w:rPr>
              <w:t xml:space="preserve">Actions </w:t>
            </w:r>
            <w:r w:rsidRPr="009A530C">
              <w:rPr>
                <w:rFonts w:ascii="Verdana" w:eastAsia="MS Mincho" w:hAnsi="Verdana" w:cs="Times New Roman"/>
                <w:bCs/>
                <w:spacing w:val="-2"/>
                <w:sz w:val="21"/>
                <w:szCs w:val="21"/>
              </w:rPr>
              <w:t>(taken from 1.2)</w:t>
            </w:r>
          </w:p>
        </w:tc>
        <w:tc>
          <w:tcPr>
            <w:tcW w:w="2209" w:type="dxa"/>
          </w:tcPr>
          <w:p w14:paraId="5FE8A056" w14:textId="1A68423A" w:rsidR="00607C44" w:rsidRPr="00607C44" w:rsidRDefault="00607C44" w:rsidP="009A530C">
            <w:pPr>
              <w:rPr>
                <w:rFonts w:ascii="Verdana" w:eastAsia="MS Mincho" w:hAnsi="Verdana" w:cs="Times New Roman"/>
                <w:b/>
                <w:bCs/>
                <w:spacing w:val="-2"/>
                <w:sz w:val="21"/>
                <w:szCs w:val="21"/>
              </w:rPr>
            </w:pPr>
            <w:r>
              <w:rPr>
                <w:rFonts w:ascii="Verdana" w:eastAsia="MS Mincho" w:hAnsi="Verdana" w:cs="Times New Roman"/>
                <w:b/>
                <w:bCs/>
                <w:spacing w:val="-2"/>
                <w:sz w:val="21"/>
                <w:szCs w:val="21"/>
              </w:rPr>
              <w:t>Works required</w:t>
            </w:r>
          </w:p>
        </w:tc>
        <w:tc>
          <w:tcPr>
            <w:tcW w:w="2209" w:type="dxa"/>
          </w:tcPr>
          <w:p w14:paraId="7A5BDB81" w14:textId="5780D1B3" w:rsidR="00607C44" w:rsidRPr="00607C44" w:rsidRDefault="00607C44" w:rsidP="009A530C">
            <w:pPr>
              <w:rPr>
                <w:rFonts w:ascii="Verdana" w:eastAsia="MS Mincho" w:hAnsi="Verdana" w:cs="Times New Roman"/>
                <w:b/>
                <w:bCs/>
                <w:spacing w:val="-2"/>
                <w:sz w:val="21"/>
                <w:szCs w:val="21"/>
              </w:rPr>
            </w:pPr>
            <w:r>
              <w:rPr>
                <w:rFonts w:ascii="Verdana" w:eastAsia="MS Mincho" w:hAnsi="Verdana" w:cs="Times New Roman"/>
                <w:b/>
                <w:bCs/>
                <w:spacing w:val="-2"/>
                <w:sz w:val="21"/>
                <w:szCs w:val="21"/>
              </w:rPr>
              <w:t xml:space="preserve">Priority </w:t>
            </w:r>
            <w:r w:rsidRPr="009A530C">
              <w:rPr>
                <w:rFonts w:ascii="Verdana" w:eastAsia="MS Mincho" w:hAnsi="Verdana" w:cs="Times New Roman"/>
                <w:bCs/>
                <w:spacing w:val="-2"/>
                <w:sz w:val="21"/>
                <w:szCs w:val="21"/>
              </w:rPr>
              <w:t>(high/medium/low)</w:t>
            </w:r>
          </w:p>
        </w:tc>
        <w:tc>
          <w:tcPr>
            <w:tcW w:w="2464" w:type="dxa"/>
          </w:tcPr>
          <w:p w14:paraId="3100E305" w14:textId="46D13752" w:rsidR="00607C44" w:rsidRPr="00607C44" w:rsidRDefault="00607C44" w:rsidP="009A530C">
            <w:pPr>
              <w:rPr>
                <w:rFonts w:ascii="Verdana" w:eastAsia="MS Mincho" w:hAnsi="Verdana" w:cs="Times New Roman"/>
                <w:b/>
                <w:bCs/>
                <w:spacing w:val="-2"/>
                <w:sz w:val="21"/>
                <w:szCs w:val="21"/>
              </w:rPr>
            </w:pPr>
            <w:r w:rsidRPr="00607C44">
              <w:rPr>
                <w:rFonts w:ascii="Verdana" w:eastAsia="MS Mincho" w:hAnsi="Verdana" w:cs="Times New Roman"/>
                <w:b/>
                <w:bCs/>
                <w:spacing w:val="-2"/>
                <w:sz w:val="21"/>
                <w:szCs w:val="21"/>
              </w:rPr>
              <w:t>Resource requirement</w:t>
            </w:r>
          </w:p>
        </w:tc>
      </w:tr>
      <w:tr w:rsidR="00607C44" w14:paraId="3296488B" w14:textId="77777777" w:rsidTr="5B9182D7">
        <w:trPr>
          <w:jc w:val="center"/>
        </w:trPr>
        <w:tc>
          <w:tcPr>
            <w:tcW w:w="2972" w:type="dxa"/>
          </w:tcPr>
          <w:p w14:paraId="6DC0409F" w14:textId="3DBA2C8C" w:rsidR="00607C44" w:rsidRDefault="3BC1ECE8" w:rsidP="0C447CE5">
            <w:pPr>
              <w:rPr>
                <w:rFonts w:ascii="Verdana" w:hAnsi="Verdana"/>
                <w:spacing w:val="-2"/>
                <w:sz w:val="21"/>
                <w:szCs w:val="21"/>
              </w:rPr>
            </w:pPr>
            <w:r w:rsidRPr="4584B1E8">
              <w:rPr>
                <w:rFonts w:ascii="Verdana" w:hAnsi="Verdana"/>
                <w:sz w:val="21"/>
                <w:szCs w:val="21"/>
              </w:rPr>
              <w:t>New works to commence October for additional room</w:t>
            </w:r>
            <w:r w:rsidR="24E5C984" w:rsidRPr="4584B1E8">
              <w:rPr>
                <w:rFonts w:ascii="Verdana" w:hAnsi="Verdana"/>
                <w:sz w:val="21"/>
                <w:szCs w:val="21"/>
              </w:rPr>
              <w:t xml:space="preserve"> - Orleton</w:t>
            </w:r>
          </w:p>
        </w:tc>
        <w:tc>
          <w:tcPr>
            <w:tcW w:w="2209" w:type="dxa"/>
          </w:tcPr>
          <w:p w14:paraId="037BFEFD" w14:textId="77777777" w:rsidR="00607C44" w:rsidRDefault="00607C44" w:rsidP="009A530C">
            <w:pPr>
              <w:rPr>
                <w:rFonts w:ascii="Verdana" w:eastAsia="MS Mincho" w:hAnsi="Verdana" w:cs="Times New Roman"/>
                <w:color w:val="FF0000"/>
                <w:spacing w:val="-2"/>
                <w:sz w:val="21"/>
                <w:szCs w:val="21"/>
              </w:rPr>
            </w:pPr>
          </w:p>
        </w:tc>
        <w:tc>
          <w:tcPr>
            <w:tcW w:w="2209" w:type="dxa"/>
          </w:tcPr>
          <w:p w14:paraId="46F1E0B0" w14:textId="7CBF8CF6" w:rsidR="00607C44" w:rsidRDefault="4E2C5F73" w:rsidP="009A530C">
            <w:pPr>
              <w:rPr>
                <w:rFonts w:ascii="Verdana" w:eastAsia="MS Mincho" w:hAnsi="Verdana" w:cs="Times New Roman"/>
                <w:color w:val="FF0000"/>
                <w:spacing w:val="-2"/>
                <w:sz w:val="21"/>
                <w:szCs w:val="21"/>
              </w:rPr>
            </w:pPr>
            <w:r w:rsidRPr="0C447CE5">
              <w:rPr>
                <w:rFonts w:ascii="Verdana" w:eastAsia="MS Mincho" w:hAnsi="Verdana" w:cs="Times New Roman"/>
                <w:color w:val="FF0000"/>
                <w:sz w:val="21"/>
                <w:szCs w:val="21"/>
              </w:rPr>
              <w:t>High</w:t>
            </w:r>
          </w:p>
        </w:tc>
        <w:tc>
          <w:tcPr>
            <w:tcW w:w="2464" w:type="dxa"/>
          </w:tcPr>
          <w:p w14:paraId="4845A34B" w14:textId="39554EE1" w:rsidR="00607C44" w:rsidRDefault="02D267E0" w:rsidP="009A530C">
            <w:pPr>
              <w:rPr>
                <w:rFonts w:ascii="Verdana" w:eastAsia="MS Mincho" w:hAnsi="Verdana" w:cs="Times New Roman"/>
                <w:color w:val="FF0000"/>
                <w:spacing w:val="-2"/>
                <w:sz w:val="21"/>
                <w:szCs w:val="21"/>
              </w:rPr>
            </w:pPr>
            <w:r w:rsidRPr="5B9182D7">
              <w:rPr>
                <w:rFonts w:ascii="Verdana" w:eastAsia="MS Mincho" w:hAnsi="Verdana" w:cs="Times New Roman"/>
                <w:color w:val="FF0000"/>
                <w:sz w:val="21"/>
                <w:szCs w:val="21"/>
              </w:rPr>
              <w:t>£2</w:t>
            </w:r>
            <w:r w:rsidR="4F790DBD" w:rsidRPr="5B9182D7">
              <w:rPr>
                <w:rFonts w:ascii="Verdana" w:eastAsia="MS Mincho" w:hAnsi="Verdana" w:cs="Times New Roman"/>
                <w:color w:val="FF0000"/>
                <w:sz w:val="21"/>
                <w:szCs w:val="21"/>
              </w:rPr>
              <w:t>5,000</w:t>
            </w:r>
            <w:r w:rsidRPr="5B9182D7">
              <w:rPr>
                <w:rFonts w:ascii="Verdana" w:eastAsia="MS Mincho" w:hAnsi="Verdana" w:cs="Times New Roman"/>
                <w:color w:val="FF0000"/>
                <w:sz w:val="21"/>
                <w:szCs w:val="21"/>
              </w:rPr>
              <w:t>. Commitment raised</w:t>
            </w:r>
            <w:r w:rsidR="4E58A09C" w:rsidRPr="5B9182D7">
              <w:rPr>
                <w:rFonts w:ascii="Verdana" w:eastAsia="MS Mincho" w:hAnsi="Verdana" w:cs="Times New Roman"/>
                <w:color w:val="FF0000"/>
                <w:sz w:val="21"/>
                <w:szCs w:val="21"/>
              </w:rPr>
              <w:t xml:space="preserve"> – Section 106 Monies</w:t>
            </w:r>
            <w:r w:rsidRPr="5B9182D7">
              <w:rPr>
                <w:rFonts w:ascii="Verdana" w:eastAsia="MS Mincho" w:hAnsi="Verdana" w:cs="Times New Roman"/>
                <w:color w:val="FF0000"/>
                <w:sz w:val="21"/>
                <w:szCs w:val="21"/>
              </w:rPr>
              <w:t xml:space="preserve"> </w:t>
            </w:r>
          </w:p>
        </w:tc>
      </w:tr>
      <w:tr w:rsidR="00607C44" w14:paraId="4F3F104B" w14:textId="77777777" w:rsidTr="5B9182D7">
        <w:trPr>
          <w:jc w:val="center"/>
        </w:trPr>
        <w:tc>
          <w:tcPr>
            <w:tcW w:w="2972" w:type="dxa"/>
          </w:tcPr>
          <w:p w14:paraId="13DB5737" w14:textId="1FAB85AB" w:rsidR="00607C44" w:rsidRDefault="35B2955C" w:rsidP="0C447CE5">
            <w:pPr>
              <w:spacing w:line="259" w:lineRule="auto"/>
              <w:jc w:val="both"/>
              <w:rPr>
                <w:rFonts w:ascii="Verdana" w:hAnsi="Verdana"/>
                <w:sz w:val="21"/>
                <w:szCs w:val="21"/>
              </w:rPr>
            </w:pPr>
            <w:r w:rsidRPr="4584B1E8">
              <w:rPr>
                <w:rFonts w:ascii="Verdana" w:hAnsi="Verdana"/>
                <w:sz w:val="21"/>
                <w:szCs w:val="21"/>
              </w:rPr>
              <w:t>Arrange revamp of two rooms</w:t>
            </w:r>
            <w:r w:rsidR="4E304BF7" w:rsidRPr="4584B1E8">
              <w:rPr>
                <w:rFonts w:ascii="Verdana" w:hAnsi="Verdana"/>
                <w:sz w:val="21"/>
                <w:szCs w:val="21"/>
              </w:rPr>
              <w:t xml:space="preserve"> - Orleton</w:t>
            </w:r>
          </w:p>
          <w:p w14:paraId="4A69BD3C" w14:textId="6B82FBB5" w:rsidR="00607C44" w:rsidRDefault="00607C44" w:rsidP="0C447CE5">
            <w:pPr>
              <w:rPr>
                <w:rFonts w:ascii="Verdana" w:eastAsia="MS Mincho" w:hAnsi="Verdana" w:cs="Times New Roman"/>
                <w:color w:val="FF0000"/>
                <w:spacing w:val="-2"/>
                <w:sz w:val="21"/>
                <w:szCs w:val="21"/>
              </w:rPr>
            </w:pPr>
          </w:p>
        </w:tc>
        <w:tc>
          <w:tcPr>
            <w:tcW w:w="2209" w:type="dxa"/>
          </w:tcPr>
          <w:p w14:paraId="3D3F1EC1" w14:textId="160DD0AB" w:rsidR="00607C44" w:rsidRDefault="1A2CC697" w:rsidP="7CBA930D">
            <w:pPr>
              <w:rPr>
                <w:rFonts w:ascii="Verdana" w:eastAsia="MS Mincho" w:hAnsi="Verdana" w:cs="Times New Roman"/>
                <w:color w:val="FF0000"/>
                <w:sz w:val="21"/>
                <w:szCs w:val="21"/>
              </w:rPr>
            </w:pPr>
            <w:r w:rsidRPr="7CBA930D">
              <w:rPr>
                <w:rFonts w:ascii="Verdana" w:eastAsia="MS Mincho" w:hAnsi="Verdana" w:cs="Times New Roman"/>
                <w:color w:val="FF0000"/>
                <w:sz w:val="21"/>
                <w:szCs w:val="21"/>
              </w:rPr>
              <w:t>New carpets</w:t>
            </w:r>
          </w:p>
          <w:p w14:paraId="558D7E3D" w14:textId="39F8BF69" w:rsidR="00607C44" w:rsidRDefault="48800BF8" w:rsidP="7CBA930D">
            <w:pPr>
              <w:rPr>
                <w:rFonts w:ascii="Verdana" w:eastAsia="MS Mincho" w:hAnsi="Verdana" w:cs="Times New Roman"/>
                <w:color w:val="FF0000"/>
                <w:spacing w:val="-2"/>
                <w:sz w:val="21"/>
                <w:szCs w:val="21"/>
              </w:rPr>
            </w:pPr>
            <w:r w:rsidRPr="7CBA930D">
              <w:rPr>
                <w:rFonts w:ascii="Verdana" w:eastAsia="MS Mincho" w:hAnsi="Verdana" w:cs="Times New Roman"/>
                <w:color w:val="FF0000"/>
                <w:sz w:val="21"/>
                <w:szCs w:val="21"/>
              </w:rPr>
              <w:t>New Whiteboards</w:t>
            </w:r>
          </w:p>
        </w:tc>
        <w:tc>
          <w:tcPr>
            <w:tcW w:w="2209" w:type="dxa"/>
          </w:tcPr>
          <w:p w14:paraId="3030C307" w14:textId="120C4AEB" w:rsidR="00607C44" w:rsidRDefault="1A2CC697" w:rsidP="009A530C">
            <w:pPr>
              <w:rPr>
                <w:rFonts w:ascii="Verdana" w:eastAsia="MS Mincho" w:hAnsi="Verdana" w:cs="Times New Roman"/>
                <w:color w:val="FF0000"/>
                <w:spacing w:val="-2"/>
                <w:sz w:val="21"/>
                <w:szCs w:val="21"/>
              </w:rPr>
            </w:pPr>
            <w:r w:rsidRPr="0C447CE5">
              <w:rPr>
                <w:rFonts w:ascii="Verdana" w:eastAsia="MS Mincho" w:hAnsi="Verdana" w:cs="Times New Roman"/>
                <w:color w:val="FF0000"/>
                <w:sz w:val="21"/>
                <w:szCs w:val="21"/>
              </w:rPr>
              <w:t>Medium</w:t>
            </w:r>
          </w:p>
        </w:tc>
        <w:tc>
          <w:tcPr>
            <w:tcW w:w="2464" w:type="dxa"/>
          </w:tcPr>
          <w:p w14:paraId="59B6A75A" w14:textId="30A6DF81" w:rsidR="00607C44" w:rsidRDefault="1A2CC697" w:rsidP="009A530C">
            <w:pPr>
              <w:rPr>
                <w:rFonts w:ascii="Verdana" w:eastAsia="MS Mincho" w:hAnsi="Verdana" w:cs="Times New Roman"/>
                <w:color w:val="FF0000"/>
                <w:spacing w:val="-2"/>
                <w:sz w:val="21"/>
                <w:szCs w:val="21"/>
              </w:rPr>
            </w:pPr>
            <w:r w:rsidRPr="0C447CE5">
              <w:rPr>
                <w:rFonts w:ascii="Verdana" w:eastAsia="MS Mincho" w:hAnsi="Verdana" w:cs="Times New Roman"/>
                <w:color w:val="FF0000"/>
                <w:sz w:val="21"/>
                <w:szCs w:val="21"/>
              </w:rPr>
              <w:t>Quotes for new carpets and new whiteboards.</w:t>
            </w:r>
          </w:p>
        </w:tc>
      </w:tr>
      <w:tr w:rsidR="009A530C" w14:paraId="3FE5FF71" w14:textId="77777777" w:rsidTr="5B9182D7">
        <w:trPr>
          <w:jc w:val="center"/>
        </w:trPr>
        <w:tc>
          <w:tcPr>
            <w:tcW w:w="2972" w:type="dxa"/>
          </w:tcPr>
          <w:p w14:paraId="678271FD" w14:textId="3F5F366C" w:rsidR="009A530C" w:rsidRDefault="35B2955C" w:rsidP="0C447CE5">
            <w:pPr>
              <w:spacing w:line="259" w:lineRule="auto"/>
              <w:jc w:val="both"/>
              <w:rPr>
                <w:rFonts w:ascii="Verdana" w:hAnsi="Verdana"/>
                <w:sz w:val="21"/>
                <w:szCs w:val="21"/>
              </w:rPr>
            </w:pPr>
            <w:r w:rsidRPr="4584B1E8">
              <w:rPr>
                <w:rFonts w:ascii="Verdana" w:hAnsi="Verdana"/>
                <w:sz w:val="21"/>
                <w:szCs w:val="21"/>
              </w:rPr>
              <w:t>Produce a schedule of works for statutory testing.</w:t>
            </w:r>
            <w:r w:rsidR="4225C3A7" w:rsidRPr="4584B1E8">
              <w:rPr>
                <w:rFonts w:ascii="Verdana" w:hAnsi="Verdana"/>
                <w:sz w:val="21"/>
                <w:szCs w:val="21"/>
              </w:rPr>
              <w:t xml:space="preserve"> - Both Sites</w:t>
            </w:r>
          </w:p>
          <w:p w14:paraId="325DC1C5" w14:textId="66CFC4D5" w:rsidR="009A530C" w:rsidRDefault="009A530C" w:rsidP="0C447CE5">
            <w:pPr>
              <w:rPr>
                <w:rFonts w:ascii="Verdana" w:eastAsia="MS Mincho" w:hAnsi="Verdana" w:cs="Times New Roman"/>
                <w:color w:val="FF0000"/>
                <w:spacing w:val="-2"/>
                <w:sz w:val="21"/>
                <w:szCs w:val="21"/>
              </w:rPr>
            </w:pPr>
          </w:p>
        </w:tc>
        <w:tc>
          <w:tcPr>
            <w:tcW w:w="2209" w:type="dxa"/>
          </w:tcPr>
          <w:p w14:paraId="51DF66E6" w14:textId="77777777" w:rsidR="009A530C" w:rsidRDefault="009A530C" w:rsidP="009A530C">
            <w:pPr>
              <w:rPr>
                <w:rFonts w:ascii="Verdana" w:eastAsia="MS Mincho" w:hAnsi="Verdana" w:cs="Times New Roman"/>
                <w:color w:val="FF0000"/>
                <w:spacing w:val="-2"/>
                <w:sz w:val="21"/>
                <w:szCs w:val="21"/>
              </w:rPr>
            </w:pPr>
          </w:p>
        </w:tc>
        <w:tc>
          <w:tcPr>
            <w:tcW w:w="2209" w:type="dxa"/>
          </w:tcPr>
          <w:p w14:paraId="027B7893" w14:textId="079142D2" w:rsidR="009A530C" w:rsidRDefault="1A2CC697" w:rsidP="009A530C">
            <w:pPr>
              <w:rPr>
                <w:rFonts w:ascii="Verdana" w:eastAsia="MS Mincho" w:hAnsi="Verdana" w:cs="Times New Roman"/>
                <w:color w:val="FF0000"/>
                <w:spacing w:val="-2"/>
                <w:sz w:val="21"/>
                <w:szCs w:val="21"/>
              </w:rPr>
            </w:pPr>
            <w:r w:rsidRPr="0C447CE5">
              <w:rPr>
                <w:rFonts w:ascii="Verdana" w:eastAsia="MS Mincho" w:hAnsi="Verdana" w:cs="Times New Roman"/>
                <w:color w:val="FF0000"/>
                <w:sz w:val="21"/>
                <w:szCs w:val="21"/>
              </w:rPr>
              <w:t>High</w:t>
            </w:r>
          </w:p>
        </w:tc>
        <w:tc>
          <w:tcPr>
            <w:tcW w:w="2464" w:type="dxa"/>
          </w:tcPr>
          <w:p w14:paraId="55CD4BE9" w14:textId="2643DF1C" w:rsidR="009A530C" w:rsidRDefault="1A2CC697" w:rsidP="009A530C">
            <w:pPr>
              <w:rPr>
                <w:rFonts w:ascii="Verdana" w:eastAsia="MS Mincho" w:hAnsi="Verdana" w:cs="Times New Roman"/>
                <w:color w:val="FF0000"/>
                <w:spacing w:val="-2"/>
                <w:sz w:val="21"/>
                <w:szCs w:val="21"/>
              </w:rPr>
            </w:pPr>
            <w:r w:rsidRPr="0C447CE5">
              <w:rPr>
                <w:rFonts w:ascii="Verdana" w:eastAsia="MS Mincho" w:hAnsi="Verdana" w:cs="Times New Roman"/>
                <w:color w:val="FF0000"/>
                <w:sz w:val="21"/>
                <w:szCs w:val="21"/>
              </w:rPr>
              <w:t>Business manager time</w:t>
            </w:r>
          </w:p>
        </w:tc>
      </w:tr>
      <w:tr w:rsidR="009A530C" w14:paraId="70079AF1" w14:textId="77777777" w:rsidTr="5B9182D7">
        <w:trPr>
          <w:jc w:val="center"/>
        </w:trPr>
        <w:tc>
          <w:tcPr>
            <w:tcW w:w="2972" w:type="dxa"/>
          </w:tcPr>
          <w:p w14:paraId="51B249D5" w14:textId="32578570" w:rsidR="009A530C" w:rsidRDefault="35B2955C" w:rsidP="0C447CE5">
            <w:pPr>
              <w:spacing w:line="259" w:lineRule="auto"/>
              <w:jc w:val="both"/>
              <w:rPr>
                <w:rFonts w:ascii="Verdana" w:hAnsi="Verdana"/>
                <w:sz w:val="21"/>
                <w:szCs w:val="21"/>
              </w:rPr>
            </w:pPr>
            <w:r w:rsidRPr="4584B1E8">
              <w:rPr>
                <w:rFonts w:ascii="Verdana" w:hAnsi="Verdana"/>
                <w:sz w:val="21"/>
                <w:szCs w:val="21"/>
              </w:rPr>
              <w:t>Regular site walks</w:t>
            </w:r>
            <w:r w:rsidR="687B23E9" w:rsidRPr="4584B1E8">
              <w:rPr>
                <w:rFonts w:ascii="Verdana" w:hAnsi="Verdana"/>
                <w:sz w:val="21"/>
                <w:szCs w:val="21"/>
              </w:rPr>
              <w:t xml:space="preserve"> – Both Sites</w:t>
            </w:r>
          </w:p>
          <w:p w14:paraId="54013BEA" w14:textId="0866969C" w:rsidR="009A530C" w:rsidRDefault="009A530C" w:rsidP="0C447CE5">
            <w:pPr>
              <w:rPr>
                <w:rFonts w:ascii="Verdana" w:eastAsia="MS Mincho" w:hAnsi="Verdana" w:cs="Times New Roman"/>
                <w:color w:val="FF0000"/>
                <w:spacing w:val="-2"/>
                <w:sz w:val="21"/>
                <w:szCs w:val="21"/>
              </w:rPr>
            </w:pPr>
          </w:p>
        </w:tc>
        <w:tc>
          <w:tcPr>
            <w:tcW w:w="2209" w:type="dxa"/>
          </w:tcPr>
          <w:p w14:paraId="4E6473B2" w14:textId="51A9AA95" w:rsidR="009A530C" w:rsidRDefault="1A2CC697" w:rsidP="009A530C">
            <w:pPr>
              <w:rPr>
                <w:rFonts w:ascii="Verdana" w:eastAsia="MS Mincho" w:hAnsi="Verdana" w:cs="Times New Roman"/>
                <w:color w:val="FF0000"/>
                <w:spacing w:val="-2"/>
                <w:sz w:val="21"/>
                <w:szCs w:val="21"/>
              </w:rPr>
            </w:pPr>
            <w:r w:rsidRPr="0C447CE5">
              <w:rPr>
                <w:rFonts w:ascii="Verdana" w:eastAsia="MS Mincho" w:hAnsi="Verdana" w:cs="Times New Roman"/>
                <w:color w:val="FF0000"/>
                <w:sz w:val="21"/>
                <w:szCs w:val="21"/>
              </w:rPr>
              <w:t>Head and business manager to complete monthly</w:t>
            </w:r>
          </w:p>
        </w:tc>
        <w:tc>
          <w:tcPr>
            <w:tcW w:w="2209" w:type="dxa"/>
          </w:tcPr>
          <w:p w14:paraId="7EB75EE2" w14:textId="26B5427C" w:rsidR="009A530C" w:rsidRDefault="1A2CC697" w:rsidP="009A530C">
            <w:pPr>
              <w:rPr>
                <w:rFonts w:ascii="Verdana" w:eastAsia="MS Mincho" w:hAnsi="Verdana" w:cs="Times New Roman"/>
                <w:color w:val="FF0000"/>
                <w:spacing w:val="-2"/>
                <w:sz w:val="21"/>
                <w:szCs w:val="21"/>
              </w:rPr>
            </w:pPr>
            <w:r w:rsidRPr="0C447CE5">
              <w:rPr>
                <w:rFonts w:ascii="Verdana" w:eastAsia="MS Mincho" w:hAnsi="Verdana" w:cs="Times New Roman"/>
                <w:color w:val="FF0000"/>
                <w:sz w:val="21"/>
                <w:szCs w:val="21"/>
              </w:rPr>
              <w:t>Medium</w:t>
            </w:r>
          </w:p>
        </w:tc>
        <w:tc>
          <w:tcPr>
            <w:tcW w:w="2464" w:type="dxa"/>
          </w:tcPr>
          <w:p w14:paraId="5BC00188" w14:textId="527EDC91" w:rsidR="009A530C" w:rsidRDefault="1A2CC697" w:rsidP="009A530C">
            <w:pPr>
              <w:rPr>
                <w:rFonts w:ascii="Verdana" w:eastAsia="MS Mincho" w:hAnsi="Verdana" w:cs="Times New Roman"/>
                <w:color w:val="FF0000"/>
                <w:spacing w:val="-2"/>
                <w:sz w:val="21"/>
                <w:szCs w:val="21"/>
              </w:rPr>
            </w:pPr>
            <w:r w:rsidRPr="0C447CE5">
              <w:rPr>
                <w:rFonts w:ascii="Verdana" w:eastAsia="MS Mincho" w:hAnsi="Verdana" w:cs="Times New Roman"/>
                <w:color w:val="FF0000"/>
                <w:sz w:val="21"/>
                <w:szCs w:val="21"/>
              </w:rPr>
              <w:t>Time</w:t>
            </w:r>
          </w:p>
        </w:tc>
      </w:tr>
      <w:tr w:rsidR="00607C44" w14:paraId="0AA07969" w14:textId="77777777" w:rsidTr="5B9182D7">
        <w:trPr>
          <w:jc w:val="center"/>
        </w:trPr>
        <w:tc>
          <w:tcPr>
            <w:tcW w:w="2972" w:type="dxa"/>
          </w:tcPr>
          <w:p w14:paraId="4160FCF7" w14:textId="77777777" w:rsidR="00607C44" w:rsidRDefault="00607C44" w:rsidP="00607C44">
            <w:pPr>
              <w:jc w:val="both"/>
              <w:rPr>
                <w:rFonts w:ascii="Verdana" w:eastAsia="MS Mincho" w:hAnsi="Verdana" w:cs="Times New Roman"/>
                <w:color w:val="FF0000"/>
                <w:spacing w:val="-2"/>
                <w:sz w:val="21"/>
                <w:szCs w:val="21"/>
              </w:rPr>
            </w:pPr>
          </w:p>
        </w:tc>
        <w:tc>
          <w:tcPr>
            <w:tcW w:w="2209" w:type="dxa"/>
          </w:tcPr>
          <w:p w14:paraId="40D562E7" w14:textId="77777777" w:rsidR="00607C44" w:rsidRDefault="00607C44" w:rsidP="00607C44">
            <w:pPr>
              <w:jc w:val="both"/>
              <w:rPr>
                <w:rFonts w:ascii="Verdana" w:eastAsia="MS Mincho" w:hAnsi="Verdana" w:cs="Times New Roman"/>
                <w:color w:val="FF0000"/>
                <w:spacing w:val="-2"/>
                <w:sz w:val="21"/>
                <w:szCs w:val="21"/>
              </w:rPr>
            </w:pPr>
          </w:p>
        </w:tc>
        <w:tc>
          <w:tcPr>
            <w:tcW w:w="2209" w:type="dxa"/>
          </w:tcPr>
          <w:p w14:paraId="55400338" w14:textId="77777777" w:rsidR="00607C44" w:rsidRDefault="00607C44" w:rsidP="00607C44">
            <w:pPr>
              <w:jc w:val="both"/>
              <w:rPr>
                <w:rFonts w:ascii="Verdana" w:eastAsia="MS Mincho" w:hAnsi="Verdana" w:cs="Times New Roman"/>
                <w:color w:val="FF0000"/>
                <w:spacing w:val="-2"/>
                <w:sz w:val="21"/>
                <w:szCs w:val="21"/>
              </w:rPr>
            </w:pPr>
          </w:p>
        </w:tc>
        <w:tc>
          <w:tcPr>
            <w:tcW w:w="2464" w:type="dxa"/>
          </w:tcPr>
          <w:p w14:paraId="13C86A3E" w14:textId="77777777" w:rsidR="00607C44" w:rsidRDefault="00607C44" w:rsidP="00607C44">
            <w:pPr>
              <w:jc w:val="both"/>
              <w:rPr>
                <w:rFonts w:ascii="Verdana" w:eastAsia="MS Mincho" w:hAnsi="Verdana" w:cs="Times New Roman"/>
                <w:color w:val="FF0000"/>
                <w:spacing w:val="-2"/>
                <w:sz w:val="21"/>
                <w:szCs w:val="21"/>
              </w:rPr>
            </w:pPr>
          </w:p>
        </w:tc>
      </w:tr>
      <w:tr w:rsidR="00607C44" w14:paraId="2ECB753D" w14:textId="77777777" w:rsidTr="5B9182D7">
        <w:trPr>
          <w:jc w:val="center"/>
        </w:trPr>
        <w:tc>
          <w:tcPr>
            <w:tcW w:w="2972" w:type="dxa"/>
          </w:tcPr>
          <w:p w14:paraId="495E5D0D" w14:textId="77777777" w:rsidR="00607C44" w:rsidRDefault="00607C44" w:rsidP="00607C44">
            <w:pPr>
              <w:jc w:val="both"/>
              <w:rPr>
                <w:rFonts w:ascii="Verdana" w:eastAsia="MS Mincho" w:hAnsi="Verdana" w:cs="Times New Roman"/>
                <w:color w:val="FF0000"/>
                <w:spacing w:val="-2"/>
                <w:sz w:val="21"/>
                <w:szCs w:val="21"/>
              </w:rPr>
            </w:pPr>
          </w:p>
        </w:tc>
        <w:tc>
          <w:tcPr>
            <w:tcW w:w="2209" w:type="dxa"/>
          </w:tcPr>
          <w:p w14:paraId="4424A67F" w14:textId="77777777" w:rsidR="00607C44" w:rsidRDefault="00607C44" w:rsidP="00607C44">
            <w:pPr>
              <w:jc w:val="both"/>
              <w:rPr>
                <w:rFonts w:ascii="Verdana" w:eastAsia="MS Mincho" w:hAnsi="Verdana" w:cs="Times New Roman"/>
                <w:color w:val="FF0000"/>
                <w:spacing w:val="-2"/>
                <w:sz w:val="21"/>
                <w:szCs w:val="21"/>
              </w:rPr>
            </w:pPr>
          </w:p>
        </w:tc>
        <w:tc>
          <w:tcPr>
            <w:tcW w:w="2209" w:type="dxa"/>
          </w:tcPr>
          <w:p w14:paraId="4D1429C2" w14:textId="77777777" w:rsidR="00607C44" w:rsidRDefault="00607C44" w:rsidP="00607C44">
            <w:pPr>
              <w:jc w:val="both"/>
              <w:rPr>
                <w:rFonts w:ascii="Verdana" w:eastAsia="MS Mincho" w:hAnsi="Verdana" w:cs="Times New Roman"/>
                <w:color w:val="FF0000"/>
                <w:spacing w:val="-2"/>
                <w:sz w:val="21"/>
                <w:szCs w:val="21"/>
              </w:rPr>
            </w:pPr>
          </w:p>
        </w:tc>
        <w:tc>
          <w:tcPr>
            <w:tcW w:w="2464" w:type="dxa"/>
          </w:tcPr>
          <w:p w14:paraId="1992C63B" w14:textId="77777777" w:rsidR="00607C44" w:rsidRDefault="00607C44" w:rsidP="00607C44">
            <w:pPr>
              <w:jc w:val="both"/>
              <w:rPr>
                <w:rFonts w:ascii="Verdana" w:eastAsia="MS Mincho" w:hAnsi="Verdana" w:cs="Times New Roman"/>
                <w:color w:val="FF0000"/>
                <w:spacing w:val="-2"/>
                <w:sz w:val="21"/>
                <w:szCs w:val="21"/>
              </w:rPr>
            </w:pPr>
          </w:p>
        </w:tc>
      </w:tr>
      <w:tr w:rsidR="00607C44" w14:paraId="1854122B" w14:textId="77777777" w:rsidTr="5B9182D7">
        <w:trPr>
          <w:jc w:val="center"/>
        </w:trPr>
        <w:tc>
          <w:tcPr>
            <w:tcW w:w="2972" w:type="dxa"/>
          </w:tcPr>
          <w:p w14:paraId="4E5D7AA7" w14:textId="77777777" w:rsidR="00607C44" w:rsidRDefault="00607C44" w:rsidP="00607C44">
            <w:pPr>
              <w:jc w:val="both"/>
              <w:rPr>
                <w:rFonts w:ascii="Verdana" w:eastAsia="MS Mincho" w:hAnsi="Verdana" w:cs="Times New Roman"/>
                <w:color w:val="FF0000"/>
                <w:spacing w:val="-2"/>
                <w:sz w:val="21"/>
                <w:szCs w:val="21"/>
              </w:rPr>
            </w:pPr>
          </w:p>
        </w:tc>
        <w:tc>
          <w:tcPr>
            <w:tcW w:w="2209" w:type="dxa"/>
          </w:tcPr>
          <w:p w14:paraId="73373C2C" w14:textId="77777777" w:rsidR="00607C44" w:rsidRDefault="00607C44" w:rsidP="00607C44">
            <w:pPr>
              <w:jc w:val="both"/>
              <w:rPr>
                <w:rFonts w:ascii="Verdana" w:eastAsia="MS Mincho" w:hAnsi="Verdana" w:cs="Times New Roman"/>
                <w:color w:val="FF0000"/>
                <w:spacing w:val="-2"/>
                <w:sz w:val="21"/>
                <w:szCs w:val="21"/>
              </w:rPr>
            </w:pPr>
          </w:p>
        </w:tc>
        <w:tc>
          <w:tcPr>
            <w:tcW w:w="2209" w:type="dxa"/>
          </w:tcPr>
          <w:p w14:paraId="290C4638" w14:textId="77777777" w:rsidR="00607C44" w:rsidRDefault="00607C44" w:rsidP="00607C44">
            <w:pPr>
              <w:jc w:val="both"/>
              <w:rPr>
                <w:rFonts w:ascii="Verdana" w:eastAsia="MS Mincho" w:hAnsi="Verdana" w:cs="Times New Roman"/>
                <w:color w:val="FF0000"/>
                <w:spacing w:val="-2"/>
                <w:sz w:val="21"/>
                <w:szCs w:val="21"/>
              </w:rPr>
            </w:pPr>
          </w:p>
        </w:tc>
        <w:tc>
          <w:tcPr>
            <w:tcW w:w="2464" w:type="dxa"/>
          </w:tcPr>
          <w:p w14:paraId="56EE8AEA" w14:textId="77777777" w:rsidR="00607C44" w:rsidRDefault="00607C44" w:rsidP="00607C44">
            <w:pPr>
              <w:jc w:val="both"/>
              <w:rPr>
                <w:rFonts w:ascii="Verdana" w:eastAsia="MS Mincho" w:hAnsi="Verdana" w:cs="Times New Roman"/>
                <w:color w:val="FF0000"/>
                <w:spacing w:val="-2"/>
                <w:sz w:val="21"/>
                <w:szCs w:val="21"/>
              </w:rPr>
            </w:pPr>
          </w:p>
        </w:tc>
      </w:tr>
    </w:tbl>
    <w:p w14:paraId="3DF4A3B0" w14:textId="629E02D1" w:rsidR="007D65D9" w:rsidRPr="006C57ED" w:rsidRDefault="007D65D9">
      <w:pPr>
        <w:pBdr>
          <w:bottom w:val="single" w:sz="4" w:space="1" w:color="auto"/>
        </w:pBdr>
        <w:spacing w:before="180" w:after="60"/>
        <w:jc w:val="both"/>
        <w:rPr>
          <w:rFonts w:ascii="Verdana" w:eastAsia="MS Mincho" w:hAnsi="Verdana" w:cs="Times New Roman"/>
          <w:b/>
          <w:bCs/>
          <w:spacing w:val="-2"/>
          <w:sz w:val="21"/>
          <w:szCs w:val="21"/>
        </w:rPr>
      </w:pPr>
      <w:r w:rsidRPr="006C57ED">
        <w:rPr>
          <w:rFonts w:ascii="Verdana" w:eastAsia="MS Mincho" w:hAnsi="Verdana" w:cs="Times New Roman"/>
          <w:b/>
          <w:bCs/>
          <w:spacing w:val="-2"/>
          <w:sz w:val="21"/>
          <w:szCs w:val="21"/>
        </w:rPr>
        <w:t>2.</w:t>
      </w:r>
      <w:r w:rsidR="00D303C5" w:rsidRPr="006C57ED">
        <w:rPr>
          <w:rFonts w:ascii="Verdana" w:eastAsia="MS Mincho" w:hAnsi="Verdana" w:cs="Times New Roman"/>
          <w:b/>
          <w:bCs/>
          <w:spacing w:val="-2"/>
          <w:sz w:val="21"/>
          <w:szCs w:val="21"/>
        </w:rPr>
        <w:t>5</w:t>
      </w:r>
      <w:r w:rsidR="00931490">
        <w:rPr>
          <w:rFonts w:ascii="Verdana" w:eastAsia="MS Mincho" w:hAnsi="Verdana" w:cs="Times New Roman"/>
          <w:b/>
          <w:bCs/>
          <w:spacing w:val="-2"/>
          <w:sz w:val="21"/>
          <w:szCs w:val="21"/>
        </w:rPr>
        <w:tab/>
      </w:r>
      <w:r w:rsidRPr="006C57ED">
        <w:rPr>
          <w:rFonts w:ascii="Verdana" w:eastAsia="MS Mincho" w:hAnsi="Verdana" w:cs="Times New Roman"/>
          <w:b/>
          <w:bCs/>
          <w:spacing w:val="-2"/>
          <w:sz w:val="21"/>
          <w:szCs w:val="21"/>
        </w:rPr>
        <w:t>Use of contractors</w:t>
      </w:r>
    </w:p>
    <w:p w14:paraId="55C29C46" w14:textId="6A98270B" w:rsidR="00DA61AD" w:rsidRPr="006C57ED" w:rsidRDefault="003B5DC2">
      <w:pPr>
        <w:pStyle w:val="BodyText"/>
        <w:spacing w:after="120" w:line="259" w:lineRule="auto"/>
        <w:jc w:val="both"/>
        <w:rPr>
          <w:rFonts w:ascii="Verdana" w:hAnsi="Verdana"/>
          <w:spacing w:val="-2"/>
          <w:sz w:val="21"/>
          <w:szCs w:val="21"/>
        </w:rPr>
      </w:pPr>
      <w:r w:rsidRPr="006C57ED">
        <w:rPr>
          <w:rFonts w:ascii="Verdana" w:hAnsi="Verdana"/>
          <w:spacing w:val="-2"/>
          <w:sz w:val="21"/>
          <w:szCs w:val="21"/>
        </w:rPr>
        <w:t xml:space="preserve">Contractors must carry out risk assessments and provide method statements prior to any works being carried out. All </w:t>
      </w:r>
      <w:r w:rsidR="00ED1A3C">
        <w:rPr>
          <w:rFonts w:ascii="Verdana" w:hAnsi="Verdana"/>
          <w:spacing w:val="-2"/>
          <w:sz w:val="21"/>
          <w:szCs w:val="21"/>
        </w:rPr>
        <w:t>c</w:t>
      </w:r>
      <w:r w:rsidRPr="006C57ED">
        <w:rPr>
          <w:rFonts w:ascii="Verdana" w:hAnsi="Verdana"/>
          <w:spacing w:val="-2"/>
          <w:sz w:val="21"/>
          <w:szCs w:val="21"/>
        </w:rPr>
        <w:t xml:space="preserve">ontractors carrying out work during term time must be </w:t>
      </w:r>
      <w:r w:rsidR="00ED1A3C">
        <w:rPr>
          <w:rFonts w:ascii="Verdana" w:hAnsi="Verdana"/>
          <w:spacing w:val="-2"/>
          <w:sz w:val="21"/>
          <w:szCs w:val="21"/>
        </w:rPr>
        <w:t xml:space="preserve">vetted by the </w:t>
      </w:r>
      <w:r w:rsidRPr="006C57ED">
        <w:rPr>
          <w:rFonts w:ascii="Verdana" w:hAnsi="Verdana"/>
          <w:spacing w:val="-2"/>
          <w:sz w:val="21"/>
          <w:szCs w:val="21"/>
        </w:rPr>
        <w:t xml:space="preserve">Disclosure and Barring Service (DBS) or under </w:t>
      </w:r>
      <w:r w:rsidR="00ED1A3C">
        <w:rPr>
          <w:rFonts w:ascii="Verdana" w:hAnsi="Verdana"/>
          <w:spacing w:val="-2"/>
          <w:sz w:val="21"/>
          <w:szCs w:val="21"/>
        </w:rPr>
        <w:t xml:space="preserve">the </w:t>
      </w:r>
      <w:r w:rsidRPr="006C57ED">
        <w:rPr>
          <w:rFonts w:ascii="Verdana" w:hAnsi="Verdana"/>
          <w:spacing w:val="-2"/>
          <w:sz w:val="21"/>
          <w:szCs w:val="21"/>
        </w:rPr>
        <w:t xml:space="preserve">supervision of a member of staff (usually the </w:t>
      </w:r>
      <w:r w:rsidR="00ED1A3C">
        <w:rPr>
          <w:rFonts w:ascii="Verdana" w:hAnsi="Verdana"/>
          <w:spacing w:val="-2"/>
          <w:sz w:val="21"/>
          <w:szCs w:val="21"/>
        </w:rPr>
        <w:t>h</w:t>
      </w:r>
      <w:r w:rsidR="00ED1A3C" w:rsidRPr="006C57ED">
        <w:rPr>
          <w:rFonts w:ascii="Verdana" w:hAnsi="Verdana"/>
          <w:spacing w:val="-2"/>
          <w:sz w:val="21"/>
          <w:szCs w:val="21"/>
        </w:rPr>
        <w:t xml:space="preserve">eadteacher </w:t>
      </w:r>
      <w:r w:rsidRPr="006C57ED">
        <w:rPr>
          <w:rFonts w:ascii="Verdana" w:hAnsi="Verdana"/>
          <w:spacing w:val="-2"/>
          <w:sz w:val="21"/>
          <w:szCs w:val="21"/>
        </w:rPr>
        <w:t xml:space="preserve">or </w:t>
      </w:r>
      <w:r w:rsidR="00ED1A3C">
        <w:rPr>
          <w:rFonts w:ascii="Verdana" w:hAnsi="Verdana"/>
          <w:spacing w:val="-2"/>
          <w:sz w:val="21"/>
          <w:szCs w:val="21"/>
        </w:rPr>
        <w:t>d</w:t>
      </w:r>
      <w:r w:rsidRPr="006C57ED">
        <w:rPr>
          <w:rFonts w:ascii="Verdana" w:hAnsi="Verdana"/>
          <w:spacing w:val="-2"/>
          <w:sz w:val="21"/>
          <w:szCs w:val="21"/>
        </w:rPr>
        <w:t>eputy</w:t>
      </w:r>
      <w:r w:rsidR="00ED1A3C">
        <w:rPr>
          <w:rFonts w:ascii="Verdana" w:hAnsi="Verdana"/>
          <w:spacing w:val="-2"/>
          <w:sz w:val="21"/>
          <w:szCs w:val="21"/>
        </w:rPr>
        <w:t xml:space="preserve"> headteacher</w:t>
      </w:r>
      <w:r w:rsidRPr="006C57ED">
        <w:rPr>
          <w:rFonts w:ascii="Verdana" w:hAnsi="Verdana"/>
          <w:spacing w:val="-2"/>
          <w:sz w:val="21"/>
          <w:szCs w:val="21"/>
        </w:rPr>
        <w:t>).</w:t>
      </w:r>
    </w:p>
    <w:p w14:paraId="5317E17E" w14:textId="79C56311" w:rsidR="00D303C5" w:rsidRPr="006C57ED" w:rsidRDefault="00D303C5">
      <w:pPr>
        <w:jc w:val="both"/>
        <w:rPr>
          <w:rFonts w:ascii="Verdana" w:eastAsia="MS Mincho" w:hAnsi="Verdana" w:cs="Times New Roman"/>
          <w:spacing w:val="-2"/>
          <w:sz w:val="21"/>
          <w:szCs w:val="21"/>
        </w:rPr>
      </w:pPr>
      <w:r w:rsidRPr="006C57ED">
        <w:rPr>
          <w:rFonts w:ascii="Verdana" w:eastAsia="MS Mincho" w:hAnsi="Verdana" w:cs="Times New Roman"/>
          <w:spacing w:val="-2"/>
          <w:sz w:val="21"/>
          <w:szCs w:val="21"/>
        </w:rPr>
        <w:t>The headteacher is responsible for signing off works, whether completed by a contractor or in-house.</w:t>
      </w:r>
    </w:p>
    <w:p w14:paraId="368ECEA2" w14:textId="6A1EC86E" w:rsidR="004B511D" w:rsidRPr="006C57ED" w:rsidRDefault="00D303C5">
      <w:pPr>
        <w:pBdr>
          <w:bottom w:val="single" w:sz="4" w:space="1" w:color="auto"/>
        </w:pBdr>
        <w:spacing w:before="180" w:after="60"/>
        <w:jc w:val="both"/>
        <w:rPr>
          <w:rFonts w:ascii="Verdana" w:eastAsia="MS Mincho" w:hAnsi="Verdana" w:cs="Times New Roman"/>
          <w:b/>
          <w:bCs/>
          <w:spacing w:val="-2"/>
          <w:sz w:val="21"/>
          <w:szCs w:val="21"/>
        </w:rPr>
      </w:pPr>
      <w:r w:rsidRPr="006C57ED">
        <w:rPr>
          <w:rFonts w:ascii="Verdana" w:eastAsia="MS Mincho" w:hAnsi="Verdana" w:cs="Times New Roman"/>
          <w:b/>
          <w:bCs/>
          <w:spacing w:val="-2"/>
          <w:sz w:val="21"/>
          <w:szCs w:val="21"/>
        </w:rPr>
        <w:t>2.6</w:t>
      </w:r>
      <w:r w:rsidR="00931490">
        <w:rPr>
          <w:rFonts w:ascii="Verdana" w:eastAsia="MS Mincho" w:hAnsi="Verdana" w:cs="Times New Roman"/>
          <w:b/>
          <w:bCs/>
          <w:spacing w:val="-2"/>
          <w:sz w:val="21"/>
          <w:szCs w:val="21"/>
        </w:rPr>
        <w:tab/>
      </w:r>
      <w:r w:rsidR="004B511D" w:rsidRPr="006C57ED">
        <w:rPr>
          <w:rFonts w:ascii="Verdana" w:eastAsia="MS Mincho" w:hAnsi="Verdana" w:cs="Times New Roman"/>
          <w:b/>
          <w:bCs/>
          <w:spacing w:val="-2"/>
          <w:sz w:val="21"/>
          <w:szCs w:val="21"/>
        </w:rPr>
        <w:t>5-year schedule of works, including budgets/resources</w:t>
      </w:r>
    </w:p>
    <w:p w14:paraId="5130B4FC" w14:textId="3970BF07" w:rsidR="004B511D" w:rsidRPr="006C57ED" w:rsidRDefault="004B511D">
      <w:pPr>
        <w:jc w:val="both"/>
        <w:rPr>
          <w:rFonts w:ascii="Verdana" w:eastAsia="MS Mincho" w:hAnsi="Verdana" w:cs="Times New Roman"/>
          <w:spacing w:val="-2"/>
          <w:sz w:val="21"/>
          <w:szCs w:val="21"/>
        </w:rPr>
      </w:pPr>
      <w:r w:rsidRPr="00607C44">
        <w:rPr>
          <w:rFonts w:ascii="Verdana" w:eastAsia="MS Mincho" w:hAnsi="Verdana" w:cs="Times New Roman"/>
          <w:spacing w:val="-6"/>
          <w:sz w:val="21"/>
          <w:szCs w:val="21"/>
        </w:rPr>
        <w:t>Bringing together the planned maintenance requirements and the prioritised plans for development</w:t>
      </w:r>
      <w:r w:rsidRPr="006C57ED">
        <w:rPr>
          <w:rFonts w:ascii="Verdana" w:eastAsia="MS Mincho" w:hAnsi="Verdana" w:cs="Times New Roman"/>
          <w:spacing w:val="-2"/>
          <w:sz w:val="21"/>
          <w:szCs w:val="21"/>
        </w:rPr>
        <w:t>, the following 5-year schedule of works has been developed.</w:t>
      </w:r>
    </w:p>
    <w:tbl>
      <w:tblPr>
        <w:tblStyle w:val="TableGrid"/>
        <w:tblW w:w="0" w:type="auto"/>
        <w:tblCellMar>
          <w:top w:w="34" w:type="dxa"/>
          <w:left w:w="34" w:type="dxa"/>
          <w:bottom w:w="34" w:type="dxa"/>
          <w:right w:w="34" w:type="dxa"/>
        </w:tblCellMar>
        <w:tblLook w:val="04A0" w:firstRow="1" w:lastRow="0" w:firstColumn="1" w:lastColumn="0" w:noHBand="0" w:noVBand="1"/>
      </w:tblPr>
      <w:tblGrid>
        <w:gridCol w:w="2463"/>
        <w:gridCol w:w="2463"/>
        <w:gridCol w:w="2464"/>
        <w:gridCol w:w="2464"/>
      </w:tblGrid>
      <w:tr w:rsidR="004B511D" w:rsidRPr="006C57ED" w14:paraId="0618D9E4" w14:textId="77777777" w:rsidTr="4584B1E8">
        <w:tc>
          <w:tcPr>
            <w:tcW w:w="2463" w:type="dxa"/>
          </w:tcPr>
          <w:p w14:paraId="6F95E690" w14:textId="0D3ED222" w:rsidR="004B511D" w:rsidRPr="006C57ED" w:rsidRDefault="004B511D" w:rsidP="009A530C">
            <w:pPr>
              <w:spacing w:line="259" w:lineRule="auto"/>
              <w:rPr>
                <w:rFonts w:ascii="Verdana" w:eastAsia="MS Mincho" w:hAnsi="Verdana" w:cs="Times New Roman"/>
                <w:b/>
                <w:bCs/>
                <w:spacing w:val="-2"/>
                <w:sz w:val="21"/>
                <w:szCs w:val="21"/>
              </w:rPr>
            </w:pPr>
            <w:r w:rsidRPr="006C57ED">
              <w:rPr>
                <w:rFonts w:ascii="Verdana" w:eastAsia="MS Mincho" w:hAnsi="Verdana" w:cs="Times New Roman"/>
                <w:b/>
                <w:bCs/>
                <w:spacing w:val="-2"/>
                <w:sz w:val="21"/>
                <w:szCs w:val="21"/>
              </w:rPr>
              <w:t>Objective</w:t>
            </w:r>
          </w:p>
        </w:tc>
        <w:tc>
          <w:tcPr>
            <w:tcW w:w="2463" w:type="dxa"/>
          </w:tcPr>
          <w:p w14:paraId="64BB1986" w14:textId="3D0672BC" w:rsidR="004B511D" w:rsidRPr="006C57ED" w:rsidRDefault="004B511D" w:rsidP="009A530C">
            <w:pPr>
              <w:spacing w:line="259" w:lineRule="auto"/>
              <w:rPr>
                <w:rFonts w:ascii="Verdana" w:eastAsia="MS Mincho" w:hAnsi="Verdana" w:cs="Times New Roman"/>
                <w:b/>
                <w:bCs/>
                <w:spacing w:val="-2"/>
                <w:sz w:val="21"/>
                <w:szCs w:val="21"/>
              </w:rPr>
            </w:pPr>
            <w:r w:rsidRPr="006C57ED">
              <w:rPr>
                <w:rFonts w:ascii="Verdana" w:eastAsia="MS Mincho" w:hAnsi="Verdana" w:cs="Times New Roman"/>
                <w:b/>
                <w:bCs/>
                <w:spacing w:val="-2"/>
                <w:sz w:val="21"/>
                <w:szCs w:val="21"/>
              </w:rPr>
              <w:t>Work description</w:t>
            </w:r>
          </w:p>
        </w:tc>
        <w:tc>
          <w:tcPr>
            <w:tcW w:w="2464" w:type="dxa"/>
          </w:tcPr>
          <w:p w14:paraId="78CF0337" w14:textId="42281E62" w:rsidR="004B511D" w:rsidRPr="006C57ED" w:rsidRDefault="00607C44" w:rsidP="009A530C">
            <w:pPr>
              <w:spacing w:line="259" w:lineRule="auto"/>
              <w:rPr>
                <w:rFonts w:ascii="Verdana" w:eastAsia="MS Mincho" w:hAnsi="Verdana" w:cs="Times New Roman"/>
                <w:b/>
                <w:bCs/>
                <w:spacing w:val="-2"/>
                <w:sz w:val="21"/>
                <w:szCs w:val="21"/>
              </w:rPr>
            </w:pPr>
            <w:r>
              <w:rPr>
                <w:rFonts w:ascii="Verdana" w:eastAsia="MS Mincho" w:hAnsi="Verdana" w:cs="Times New Roman"/>
                <w:b/>
                <w:bCs/>
                <w:spacing w:val="-2"/>
                <w:sz w:val="21"/>
                <w:szCs w:val="21"/>
              </w:rPr>
              <w:t xml:space="preserve">Year </w:t>
            </w:r>
            <w:r w:rsidR="009A530C">
              <w:rPr>
                <w:rFonts w:ascii="Verdana" w:eastAsia="MS Mincho" w:hAnsi="Verdana" w:cs="Times New Roman"/>
                <w:b/>
                <w:bCs/>
                <w:spacing w:val="-2"/>
                <w:sz w:val="21"/>
                <w:szCs w:val="21"/>
              </w:rPr>
              <w:t xml:space="preserve">(1-5) </w:t>
            </w:r>
            <w:r w:rsidR="009A530C" w:rsidRPr="009A530C">
              <w:rPr>
                <w:rFonts w:ascii="Verdana" w:eastAsia="MS Mincho" w:hAnsi="Verdana" w:cs="Times New Roman"/>
                <w:bCs/>
                <w:spacing w:val="-2"/>
                <w:sz w:val="21"/>
                <w:szCs w:val="21"/>
              </w:rPr>
              <w:t xml:space="preserve">for which </w:t>
            </w:r>
            <w:r w:rsidRPr="009A530C">
              <w:rPr>
                <w:rFonts w:ascii="Verdana" w:eastAsia="MS Mincho" w:hAnsi="Verdana" w:cs="Times New Roman"/>
                <w:bCs/>
                <w:spacing w:val="-2"/>
                <w:sz w:val="21"/>
                <w:szCs w:val="21"/>
              </w:rPr>
              <w:t xml:space="preserve">work </w:t>
            </w:r>
            <w:r w:rsidR="009A530C" w:rsidRPr="009A530C">
              <w:rPr>
                <w:rFonts w:ascii="Verdana" w:eastAsia="MS Mincho" w:hAnsi="Verdana" w:cs="Times New Roman"/>
                <w:bCs/>
                <w:spacing w:val="-2"/>
                <w:sz w:val="21"/>
                <w:szCs w:val="21"/>
              </w:rPr>
              <w:t xml:space="preserve">is </w:t>
            </w:r>
            <w:r w:rsidRPr="009A530C">
              <w:rPr>
                <w:rFonts w:ascii="Verdana" w:eastAsia="MS Mincho" w:hAnsi="Verdana" w:cs="Times New Roman"/>
                <w:bCs/>
                <w:spacing w:val="-2"/>
                <w:sz w:val="21"/>
                <w:szCs w:val="21"/>
              </w:rPr>
              <w:t>planned</w:t>
            </w:r>
          </w:p>
        </w:tc>
        <w:tc>
          <w:tcPr>
            <w:tcW w:w="2464" w:type="dxa"/>
          </w:tcPr>
          <w:p w14:paraId="38BB5782" w14:textId="3180C633" w:rsidR="004B511D" w:rsidRPr="006C57ED" w:rsidRDefault="004B511D" w:rsidP="009A530C">
            <w:pPr>
              <w:spacing w:line="259" w:lineRule="auto"/>
              <w:rPr>
                <w:rFonts w:ascii="Verdana" w:eastAsia="MS Mincho" w:hAnsi="Verdana" w:cs="Times New Roman"/>
                <w:b/>
                <w:bCs/>
                <w:spacing w:val="-2"/>
                <w:sz w:val="21"/>
                <w:szCs w:val="21"/>
              </w:rPr>
            </w:pPr>
            <w:r w:rsidRPr="006C57ED">
              <w:rPr>
                <w:rFonts w:ascii="Verdana" w:eastAsia="MS Mincho" w:hAnsi="Verdana" w:cs="Times New Roman"/>
                <w:b/>
                <w:bCs/>
                <w:spacing w:val="-2"/>
                <w:sz w:val="21"/>
                <w:szCs w:val="21"/>
              </w:rPr>
              <w:t>Resources</w:t>
            </w:r>
            <w:r w:rsidR="00607C44">
              <w:rPr>
                <w:rFonts w:ascii="Verdana" w:eastAsia="MS Mincho" w:hAnsi="Verdana" w:cs="Times New Roman"/>
                <w:b/>
                <w:bCs/>
                <w:spacing w:val="-2"/>
                <w:sz w:val="21"/>
                <w:szCs w:val="21"/>
              </w:rPr>
              <w:t xml:space="preserve"> planned</w:t>
            </w:r>
          </w:p>
        </w:tc>
      </w:tr>
      <w:tr w:rsidR="004B511D" w:rsidRPr="006C57ED" w14:paraId="1C84AC9B" w14:textId="77777777" w:rsidTr="4584B1E8">
        <w:tc>
          <w:tcPr>
            <w:tcW w:w="2463" w:type="dxa"/>
          </w:tcPr>
          <w:p w14:paraId="026BB422" w14:textId="48F72984" w:rsidR="004B511D" w:rsidRPr="006C57ED" w:rsidRDefault="33A654CD">
            <w:pPr>
              <w:spacing w:line="259" w:lineRule="auto"/>
              <w:jc w:val="both"/>
              <w:rPr>
                <w:rFonts w:ascii="Verdana" w:eastAsia="MS Mincho" w:hAnsi="Verdana" w:cs="Times New Roman"/>
                <w:spacing w:val="-2"/>
                <w:sz w:val="21"/>
                <w:szCs w:val="21"/>
              </w:rPr>
            </w:pPr>
            <w:r w:rsidRPr="4584B1E8">
              <w:rPr>
                <w:rFonts w:ascii="Verdana" w:eastAsia="MS Mincho" w:hAnsi="Verdana" w:cs="Times New Roman"/>
                <w:sz w:val="21"/>
                <w:szCs w:val="21"/>
              </w:rPr>
              <w:t>Improve markings on playground</w:t>
            </w:r>
            <w:r w:rsidR="1293D9E9" w:rsidRPr="4584B1E8">
              <w:rPr>
                <w:rFonts w:ascii="Verdana" w:eastAsia="MS Mincho" w:hAnsi="Verdana" w:cs="Times New Roman"/>
                <w:sz w:val="21"/>
                <w:szCs w:val="21"/>
              </w:rPr>
              <w:t xml:space="preserve"> - Orleton</w:t>
            </w:r>
          </w:p>
        </w:tc>
        <w:tc>
          <w:tcPr>
            <w:tcW w:w="2463" w:type="dxa"/>
          </w:tcPr>
          <w:p w14:paraId="78EA2795" w14:textId="1E94E758" w:rsidR="004B511D" w:rsidRPr="006C57ED" w:rsidRDefault="535D00C3">
            <w:pPr>
              <w:spacing w:line="259" w:lineRule="auto"/>
              <w:jc w:val="both"/>
              <w:rPr>
                <w:rFonts w:ascii="Verdana" w:eastAsia="MS Mincho" w:hAnsi="Verdana" w:cs="Times New Roman"/>
                <w:spacing w:val="-2"/>
                <w:sz w:val="21"/>
                <w:szCs w:val="21"/>
              </w:rPr>
            </w:pPr>
            <w:r w:rsidRPr="0C447CE5">
              <w:rPr>
                <w:rFonts w:ascii="Verdana" w:eastAsia="MS Mincho" w:hAnsi="Verdana" w:cs="Times New Roman"/>
                <w:sz w:val="21"/>
                <w:szCs w:val="21"/>
              </w:rPr>
              <w:t>Yellow marking of court to be reinstated</w:t>
            </w:r>
          </w:p>
        </w:tc>
        <w:tc>
          <w:tcPr>
            <w:tcW w:w="2464" w:type="dxa"/>
          </w:tcPr>
          <w:p w14:paraId="49FD77EA" w14:textId="0E6497C5" w:rsidR="004B511D" w:rsidRPr="006C57ED" w:rsidRDefault="535D00C3">
            <w:pPr>
              <w:spacing w:line="259" w:lineRule="auto"/>
              <w:jc w:val="both"/>
              <w:rPr>
                <w:rFonts w:ascii="Verdana" w:eastAsia="MS Mincho" w:hAnsi="Verdana" w:cs="Times New Roman"/>
                <w:spacing w:val="-2"/>
                <w:sz w:val="21"/>
                <w:szCs w:val="21"/>
              </w:rPr>
            </w:pPr>
            <w:r w:rsidRPr="0C447CE5">
              <w:rPr>
                <w:rFonts w:ascii="Verdana" w:eastAsia="MS Mincho" w:hAnsi="Verdana" w:cs="Times New Roman"/>
                <w:sz w:val="21"/>
                <w:szCs w:val="21"/>
              </w:rPr>
              <w:t>1</w:t>
            </w:r>
          </w:p>
        </w:tc>
        <w:tc>
          <w:tcPr>
            <w:tcW w:w="2464" w:type="dxa"/>
          </w:tcPr>
          <w:p w14:paraId="1BEE356F" w14:textId="24EFF0BE" w:rsidR="004B511D" w:rsidRPr="006C57ED" w:rsidRDefault="535D00C3">
            <w:pPr>
              <w:spacing w:line="259" w:lineRule="auto"/>
              <w:jc w:val="both"/>
              <w:rPr>
                <w:rFonts w:ascii="Verdana" w:eastAsia="MS Mincho" w:hAnsi="Verdana" w:cs="Times New Roman"/>
                <w:spacing w:val="-2"/>
                <w:sz w:val="21"/>
                <w:szCs w:val="21"/>
              </w:rPr>
            </w:pPr>
            <w:r w:rsidRPr="0C447CE5">
              <w:rPr>
                <w:rFonts w:ascii="Verdana" w:eastAsia="MS Mincho" w:hAnsi="Verdana" w:cs="Times New Roman"/>
                <w:sz w:val="21"/>
                <w:szCs w:val="21"/>
              </w:rPr>
              <w:t>FOC, contractor to undertake</w:t>
            </w:r>
          </w:p>
        </w:tc>
      </w:tr>
      <w:tr w:rsidR="004B511D" w:rsidRPr="006C57ED" w14:paraId="7B710A6E" w14:textId="77777777" w:rsidTr="4584B1E8">
        <w:tc>
          <w:tcPr>
            <w:tcW w:w="2463" w:type="dxa"/>
          </w:tcPr>
          <w:p w14:paraId="28DE8283" w14:textId="428156DF" w:rsidR="004B511D" w:rsidRPr="006C57ED" w:rsidRDefault="33A654CD">
            <w:pPr>
              <w:spacing w:line="259" w:lineRule="auto"/>
              <w:jc w:val="both"/>
              <w:rPr>
                <w:rFonts w:ascii="Verdana" w:eastAsia="MS Mincho" w:hAnsi="Verdana" w:cs="Times New Roman"/>
                <w:spacing w:val="-2"/>
                <w:sz w:val="21"/>
                <w:szCs w:val="21"/>
              </w:rPr>
            </w:pPr>
            <w:r w:rsidRPr="4584B1E8">
              <w:rPr>
                <w:rFonts w:ascii="Verdana" w:eastAsia="MS Mincho" w:hAnsi="Verdana" w:cs="Times New Roman"/>
                <w:sz w:val="21"/>
                <w:szCs w:val="21"/>
              </w:rPr>
              <w:t>Compliance with fire regulations</w:t>
            </w:r>
            <w:r w:rsidR="2F62A21D" w:rsidRPr="4584B1E8">
              <w:rPr>
                <w:rFonts w:ascii="Verdana" w:eastAsia="MS Mincho" w:hAnsi="Verdana" w:cs="Times New Roman"/>
                <w:sz w:val="21"/>
                <w:szCs w:val="21"/>
              </w:rPr>
              <w:t xml:space="preserve"> – Both Sites</w:t>
            </w:r>
          </w:p>
        </w:tc>
        <w:tc>
          <w:tcPr>
            <w:tcW w:w="2463" w:type="dxa"/>
          </w:tcPr>
          <w:p w14:paraId="253915B3" w14:textId="75C74714" w:rsidR="004B511D" w:rsidRPr="006C57ED" w:rsidRDefault="535D00C3" w:rsidP="0C447CE5">
            <w:pPr>
              <w:spacing w:line="259" w:lineRule="auto"/>
              <w:jc w:val="both"/>
              <w:rPr>
                <w:rFonts w:ascii="Verdana" w:eastAsia="MS Mincho" w:hAnsi="Verdana" w:cs="Times New Roman"/>
                <w:sz w:val="21"/>
                <w:szCs w:val="21"/>
              </w:rPr>
            </w:pPr>
            <w:r w:rsidRPr="0C447CE5">
              <w:rPr>
                <w:rFonts w:ascii="Verdana" w:eastAsia="MS Mincho" w:hAnsi="Verdana" w:cs="Times New Roman"/>
                <w:sz w:val="21"/>
                <w:szCs w:val="21"/>
              </w:rPr>
              <w:t>New thumb locks on doors</w:t>
            </w:r>
          </w:p>
          <w:p w14:paraId="7B41AB03" w14:textId="507856DC" w:rsidR="004B511D" w:rsidRPr="006C57ED" w:rsidRDefault="535D00C3" w:rsidP="0C447CE5">
            <w:pPr>
              <w:spacing w:line="259" w:lineRule="auto"/>
              <w:jc w:val="both"/>
              <w:rPr>
                <w:rFonts w:ascii="Verdana" w:eastAsia="MS Mincho" w:hAnsi="Verdana" w:cs="Times New Roman"/>
                <w:spacing w:val="-2"/>
                <w:sz w:val="21"/>
                <w:szCs w:val="21"/>
              </w:rPr>
            </w:pPr>
            <w:r w:rsidRPr="0C447CE5">
              <w:rPr>
                <w:rFonts w:ascii="Verdana" w:eastAsia="MS Mincho" w:hAnsi="Verdana" w:cs="Times New Roman"/>
                <w:sz w:val="21"/>
                <w:szCs w:val="21"/>
              </w:rPr>
              <w:t>Full 5 yearly electrical testing to be undertaken</w:t>
            </w:r>
          </w:p>
        </w:tc>
        <w:tc>
          <w:tcPr>
            <w:tcW w:w="2464" w:type="dxa"/>
          </w:tcPr>
          <w:p w14:paraId="214A809C" w14:textId="4BBA7F07" w:rsidR="004B511D" w:rsidRPr="006C57ED" w:rsidRDefault="535D00C3">
            <w:pPr>
              <w:spacing w:line="259" w:lineRule="auto"/>
              <w:jc w:val="both"/>
              <w:rPr>
                <w:rFonts w:ascii="Verdana" w:eastAsia="MS Mincho" w:hAnsi="Verdana" w:cs="Times New Roman"/>
                <w:spacing w:val="-2"/>
                <w:sz w:val="21"/>
                <w:szCs w:val="21"/>
              </w:rPr>
            </w:pPr>
            <w:r w:rsidRPr="0C447CE5">
              <w:rPr>
                <w:rFonts w:ascii="Verdana" w:eastAsia="MS Mincho" w:hAnsi="Verdana" w:cs="Times New Roman"/>
                <w:sz w:val="21"/>
                <w:szCs w:val="21"/>
              </w:rPr>
              <w:t>1</w:t>
            </w:r>
          </w:p>
        </w:tc>
        <w:tc>
          <w:tcPr>
            <w:tcW w:w="2464" w:type="dxa"/>
          </w:tcPr>
          <w:p w14:paraId="05187D0A" w14:textId="15D94546" w:rsidR="004B511D" w:rsidRPr="006C57ED" w:rsidRDefault="535D00C3" w:rsidP="0C447CE5">
            <w:pPr>
              <w:spacing w:line="259" w:lineRule="auto"/>
              <w:jc w:val="both"/>
              <w:rPr>
                <w:rFonts w:ascii="Verdana" w:eastAsia="MS Mincho" w:hAnsi="Verdana" w:cs="Times New Roman"/>
                <w:sz w:val="21"/>
                <w:szCs w:val="21"/>
              </w:rPr>
            </w:pPr>
            <w:r w:rsidRPr="0C447CE5">
              <w:rPr>
                <w:rFonts w:ascii="Verdana" w:eastAsia="MS Mincho" w:hAnsi="Verdana" w:cs="Times New Roman"/>
                <w:sz w:val="21"/>
                <w:szCs w:val="21"/>
              </w:rPr>
              <w:t>£650</w:t>
            </w:r>
          </w:p>
          <w:p w14:paraId="1825E972" w14:textId="34397B6A" w:rsidR="004B511D" w:rsidRPr="006C57ED" w:rsidRDefault="004B511D" w:rsidP="0C447CE5">
            <w:pPr>
              <w:spacing w:line="259" w:lineRule="auto"/>
              <w:jc w:val="both"/>
              <w:rPr>
                <w:rFonts w:ascii="Verdana" w:eastAsia="MS Mincho" w:hAnsi="Verdana" w:cs="Times New Roman"/>
                <w:sz w:val="21"/>
                <w:szCs w:val="21"/>
              </w:rPr>
            </w:pPr>
          </w:p>
          <w:p w14:paraId="4234B784" w14:textId="7BBC2697" w:rsidR="004B511D" w:rsidRPr="006C57ED" w:rsidRDefault="535D00C3" w:rsidP="0C447CE5">
            <w:pPr>
              <w:spacing w:line="259" w:lineRule="auto"/>
              <w:jc w:val="both"/>
              <w:rPr>
                <w:rFonts w:ascii="Verdana" w:eastAsia="MS Mincho" w:hAnsi="Verdana" w:cs="Times New Roman"/>
                <w:spacing w:val="-2"/>
                <w:sz w:val="21"/>
                <w:szCs w:val="21"/>
              </w:rPr>
            </w:pPr>
            <w:r w:rsidRPr="0C447CE5">
              <w:rPr>
                <w:rFonts w:ascii="Verdana" w:eastAsia="MS Mincho" w:hAnsi="Verdana" w:cs="Times New Roman"/>
                <w:sz w:val="21"/>
                <w:szCs w:val="21"/>
              </w:rPr>
              <w:t>£1,800</w:t>
            </w:r>
          </w:p>
        </w:tc>
      </w:tr>
      <w:tr w:rsidR="004B511D" w:rsidRPr="006C57ED" w14:paraId="0CA0F911" w14:textId="77777777" w:rsidTr="4584B1E8">
        <w:tc>
          <w:tcPr>
            <w:tcW w:w="2463" w:type="dxa"/>
          </w:tcPr>
          <w:p w14:paraId="3AAA291A" w14:textId="4CB602A8" w:rsidR="004B511D" w:rsidRPr="006C57ED" w:rsidRDefault="33A654CD">
            <w:pPr>
              <w:spacing w:line="259" w:lineRule="auto"/>
              <w:jc w:val="both"/>
              <w:rPr>
                <w:rFonts w:ascii="Verdana" w:eastAsia="MS Mincho" w:hAnsi="Verdana" w:cs="Times New Roman"/>
                <w:spacing w:val="-2"/>
                <w:sz w:val="21"/>
                <w:szCs w:val="21"/>
              </w:rPr>
            </w:pPr>
            <w:r w:rsidRPr="4584B1E8">
              <w:rPr>
                <w:rFonts w:ascii="Verdana" w:eastAsia="MS Mincho" w:hAnsi="Verdana" w:cs="Times New Roman"/>
                <w:sz w:val="21"/>
                <w:szCs w:val="21"/>
              </w:rPr>
              <w:t xml:space="preserve">Maintain upkeep of </w:t>
            </w:r>
            <w:proofErr w:type="spellStart"/>
            <w:r w:rsidRPr="4584B1E8">
              <w:rPr>
                <w:rFonts w:ascii="Verdana" w:eastAsia="MS Mincho" w:hAnsi="Verdana" w:cs="Times New Roman"/>
                <w:sz w:val="21"/>
                <w:szCs w:val="21"/>
              </w:rPr>
              <w:t>demountables</w:t>
            </w:r>
            <w:proofErr w:type="spellEnd"/>
            <w:r w:rsidRPr="4584B1E8">
              <w:rPr>
                <w:rFonts w:ascii="Verdana" w:eastAsia="MS Mincho" w:hAnsi="Verdana" w:cs="Times New Roman"/>
                <w:sz w:val="21"/>
                <w:szCs w:val="21"/>
              </w:rPr>
              <w:t xml:space="preserve"> </w:t>
            </w:r>
            <w:r w:rsidR="042AC659" w:rsidRPr="4584B1E8">
              <w:rPr>
                <w:rFonts w:ascii="Verdana" w:eastAsia="MS Mincho" w:hAnsi="Verdana" w:cs="Times New Roman"/>
                <w:sz w:val="21"/>
                <w:szCs w:val="21"/>
              </w:rPr>
              <w:t>- Orleton</w:t>
            </w:r>
          </w:p>
        </w:tc>
        <w:tc>
          <w:tcPr>
            <w:tcW w:w="2463" w:type="dxa"/>
          </w:tcPr>
          <w:p w14:paraId="2CF7B020" w14:textId="710F96D6" w:rsidR="004B511D" w:rsidRPr="006C57ED" w:rsidRDefault="535D00C3">
            <w:pPr>
              <w:spacing w:line="259" w:lineRule="auto"/>
              <w:jc w:val="both"/>
              <w:rPr>
                <w:rFonts w:ascii="Verdana" w:eastAsia="MS Mincho" w:hAnsi="Verdana" w:cs="Times New Roman"/>
                <w:spacing w:val="-2"/>
                <w:sz w:val="21"/>
                <w:szCs w:val="21"/>
              </w:rPr>
            </w:pPr>
            <w:r w:rsidRPr="0C447CE5">
              <w:rPr>
                <w:rFonts w:ascii="Verdana" w:eastAsia="MS Mincho" w:hAnsi="Verdana" w:cs="Times New Roman"/>
                <w:sz w:val="21"/>
                <w:szCs w:val="21"/>
              </w:rPr>
              <w:t>Regular inspections and any works undertaken</w:t>
            </w:r>
          </w:p>
        </w:tc>
        <w:tc>
          <w:tcPr>
            <w:tcW w:w="2464" w:type="dxa"/>
          </w:tcPr>
          <w:p w14:paraId="352C81C2" w14:textId="0A515894" w:rsidR="004B511D" w:rsidRPr="006C57ED" w:rsidRDefault="535D00C3">
            <w:pPr>
              <w:spacing w:line="259" w:lineRule="auto"/>
              <w:jc w:val="both"/>
              <w:rPr>
                <w:rFonts w:ascii="Verdana" w:eastAsia="MS Mincho" w:hAnsi="Verdana" w:cs="Times New Roman"/>
                <w:spacing w:val="-2"/>
                <w:sz w:val="21"/>
                <w:szCs w:val="21"/>
              </w:rPr>
            </w:pPr>
            <w:r w:rsidRPr="0C447CE5">
              <w:rPr>
                <w:rFonts w:ascii="Verdana" w:eastAsia="MS Mincho" w:hAnsi="Verdana" w:cs="Times New Roman"/>
                <w:sz w:val="21"/>
                <w:szCs w:val="21"/>
              </w:rPr>
              <w:t>On going</w:t>
            </w:r>
          </w:p>
        </w:tc>
        <w:tc>
          <w:tcPr>
            <w:tcW w:w="2464" w:type="dxa"/>
          </w:tcPr>
          <w:p w14:paraId="077AC9EB" w14:textId="0065269B" w:rsidR="004B511D" w:rsidRPr="006C57ED" w:rsidRDefault="535D00C3">
            <w:pPr>
              <w:spacing w:line="259" w:lineRule="auto"/>
              <w:jc w:val="both"/>
              <w:rPr>
                <w:rFonts w:ascii="Verdana" w:eastAsia="MS Mincho" w:hAnsi="Verdana" w:cs="Times New Roman"/>
                <w:spacing w:val="-2"/>
                <w:sz w:val="21"/>
                <w:szCs w:val="21"/>
              </w:rPr>
            </w:pPr>
            <w:r w:rsidRPr="0C447CE5">
              <w:rPr>
                <w:rFonts w:ascii="Verdana" w:eastAsia="MS Mincho" w:hAnsi="Verdana" w:cs="Times New Roman"/>
                <w:sz w:val="21"/>
                <w:szCs w:val="21"/>
              </w:rPr>
              <w:t>Authority to fund</w:t>
            </w:r>
          </w:p>
        </w:tc>
      </w:tr>
      <w:tr w:rsidR="004B511D" w:rsidRPr="006C57ED" w14:paraId="261D8265" w14:textId="77777777" w:rsidTr="4584B1E8">
        <w:tc>
          <w:tcPr>
            <w:tcW w:w="2463" w:type="dxa"/>
          </w:tcPr>
          <w:p w14:paraId="167FB99A" w14:textId="14B15A0F" w:rsidR="004B511D" w:rsidRPr="006C57ED" w:rsidRDefault="33A654CD">
            <w:pPr>
              <w:spacing w:line="259" w:lineRule="auto"/>
              <w:jc w:val="both"/>
              <w:rPr>
                <w:rFonts w:ascii="Verdana" w:eastAsia="MS Mincho" w:hAnsi="Verdana" w:cs="Times New Roman"/>
                <w:spacing w:val="-2"/>
                <w:sz w:val="21"/>
                <w:szCs w:val="21"/>
              </w:rPr>
            </w:pPr>
            <w:r w:rsidRPr="4584B1E8">
              <w:rPr>
                <w:rFonts w:ascii="Verdana" w:eastAsia="MS Mincho" w:hAnsi="Verdana" w:cs="Times New Roman"/>
                <w:sz w:val="21"/>
                <w:szCs w:val="21"/>
              </w:rPr>
              <w:t xml:space="preserve">Improve building </w:t>
            </w:r>
            <w:r w:rsidR="6BE4A39A" w:rsidRPr="4584B1E8">
              <w:rPr>
                <w:rFonts w:ascii="Verdana" w:eastAsia="MS Mincho" w:hAnsi="Verdana" w:cs="Times New Roman"/>
                <w:sz w:val="21"/>
                <w:szCs w:val="21"/>
              </w:rPr>
              <w:t>efficiency</w:t>
            </w:r>
            <w:r w:rsidR="6C9DBEE1" w:rsidRPr="4584B1E8">
              <w:rPr>
                <w:rFonts w:ascii="Verdana" w:eastAsia="MS Mincho" w:hAnsi="Verdana" w:cs="Times New Roman"/>
                <w:sz w:val="21"/>
                <w:szCs w:val="21"/>
              </w:rPr>
              <w:t xml:space="preserve"> – Both Sites</w:t>
            </w:r>
          </w:p>
        </w:tc>
        <w:tc>
          <w:tcPr>
            <w:tcW w:w="2463" w:type="dxa"/>
          </w:tcPr>
          <w:p w14:paraId="66DEF0A9" w14:textId="43B4DD4B" w:rsidR="004B511D" w:rsidRPr="006C57ED" w:rsidRDefault="33A654CD" w:rsidP="4584B1E8">
            <w:pPr>
              <w:spacing w:line="259" w:lineRule="auto"/>
              <w:jc w:val="both"/>
              <w:rPr>
                <w:rFonts w:ascii="Verdana" w:eastAsia="MS Mincho" w:hAnsi="Verdana" w:cs="Times New Roman"/>
                <w:sz w:val="21"/>
                <w:szCs w:val="21"/>
              </w:rPr>
            </w:pPr>
            <w:r w:rsidRPr="4584B1E8">
              <w:rPr>
                <w:rFonts w:ascii="Verdana" w:eastAsia="MS Mincho" w:hAnsi="Verdana" w:cs="Times New Roman"/>
                <w:sz w:val="21"/>
                <w:szCs w:val="21"/>
              </w:rPr>
              <w:t>Review of DEC report</w:t>
            </w:r>
          </w:p>
          <w:p w14:paraId="3CFFF3CE" w14:textId="3CAE3F23" w:rsidR="004B511D" w:rsidRPr="006C57ED" w:rsidRDefault="4E2BB4A7" w:rsidP="4584B1E8">
            <w:pPr>
              <w:spacing w:line="259" w:lineRule="auto"/>
              <w:jc w:val="both"/>
              <w:rPr>
                <w:rFonts w:ascii="Verdana" w:eastAsia="MS Mincho" w:hAnsi="Verdana" w:cs="Times New Roman"/>
                <w:spacing w:val="-2"/>
                <w:sz w:val="21"/>
                <w:szCs w:val="21"/>
              </w:rPr>
            </w:pPr>
            <w:r w:rsidRPr="4584B1E8">
              <w:rPr>
                <w:rFonts w:ascii="Verdana" w:eastAsia="MS Mincho" w:hAnsi="Verdana" w:cs="Times New Roman"/>
                <w:sz w:val="21"/>
                <w:szCs w:val="21"/>
              </w:rPr>
              <w:t>New LED Lighting</w:t>
            </w:r>
          </w:p>
        </w:tc>
        <w:tc>
          <w:tcPr>
            <w:tcW w:w="2464" w:type="dxa"/>
          </w:tcPr>
          <w:p w14:paraId="4238FBC7" w14:textId="20F6EDB1" w:rsidR="004B511D" w:rsidRPr="006C57ED" w:rsidRDefault="535D00C3">
            <w:pPr>
              <w:spacing w:line="259" w:lineRule="auto"/>
              <w:jc w:val="both"/>
              <w:rPr>
                <w:rFonts w:ascii="Verdana" w:eastAsia="MS Mincho" w:hAnsi="Verdana" w:cs="Times New Roman"/>
                <w:spacing w:val="-2"/>
                <w:sz w:val="21"/>
                <w:szCs w:val="21"/>
              </w:rPr>
            </w:pPr>
            <w:r w:rsidRPr="0C447CE5">
              <w:rPr>
                <w:rFonts w:ascii="Verdana" w:eastAsia="MS Mincho" w:hAnsi="Verdana" w:cs="Times New Roman"/>
                <w:sz w:val="21"/>
                <w:szCs w:val="21"/>
              </w:rPr>
              <w:t>On going</w:t>
            </w:r>
          </w:p>
        </w:tc>
        <w:tc>
          <w:tcPr>
            <w:tcW w:w="2464" w:type="dxa"/>
          </w:tcPr>
          <w:p w14:paraId="1F1FE83F" w14:textId="2BF2EA65" w:rsidR="004B511D" w:rsidRPr="006C57ED" w:rsidRDefault="535D00C3">
            <w:pPr>
              <w:spacing w:line="259" w:lineRule="auto"/>
              <w:jc w:val="both"/>
              <w:rPr>
                <w:rFonts w:ascii="Verdana" w:eastAsia="MS Mincho" w:hAnsi="Verdana" w:cs="Times New Roman"/>
                <w:spacing w:val="-2"/>
                <w:sz w:val="21"/>
                <w:szCs w:val="21"/>
              </w:rPr>
            </w:pPr>
            <w:r w:rsidRPr="0C447CE5">
              <w:rPr>
                <w:rFonts w:ascii="Verdana" w:eastAsia="MS Mincho" w:hAnsi="Verdana" w:cs="Times New Roman"/>
                <w:sz w:val="21"/>
                <w:szCs w:val="21"/>
              </w:rPr>
              <w:t>Depends upon works required, will know once report published in October</w:t>
            </w:r>
          </w:p>
        </w:tc>
      </w:tr>
      <w:tr w:rsidR="004B511D" w:rsidRPr="006C57ED" w14:paraId="2BD46999" w14:textId="77777777" w:rsidTr="4584B1E8">
        <w:tc>
          <w:tcPr>
            <w:tcW w:w="2463" w:type="dxa"/>
          </w:tcPr>
          <w:p w14:paraId="5520176F" w14:textId="77777777" w:rsidR="004B511D" w:rsidRPr="006C57ED" w:rsidRDefault="004B511D">
            <w:pPr>
              <w:spacing w:line="259" w:lineRule="auto"/>
              <w:jc w:val="both"/>
              <w:rPr>
                <w:rFonts w:ascii="Verdana" w:eastAsia="MS Mincho" w:hAnsi="Verdana" w:cs="Times New Roman"/>
                <w:spacing w:val="-2"/>
                <w:sz w:val="21"/>
                <w:szCs w:val="21"/>
              </w:rPr>
            </w:pPr>
          </w:p>
        </w:tc>
        <w:tc>
          <w:tcPr>
            <w:tcW w:w="2463" w:type="dxa"/>
          </w:tcPr>
          <w:p w14:paraId="4B2FE6BF" w14:textId="77777777" w:rsidR="004B511D" w:rsidRPr="006C57ED" w:rsidRDefault="004B511D">
            <w:pPr>
              <w:spacing w:line="259" w:lineRule="auto"/>
              <w:jc w:val="both"/>
              <w:rPr>
                <w:rFonts w:ascii="Verdana" w:eastAsia="MS Mincho" w:hAnsi="Verdana" w:cs="Times New Roman"/>
                <w:spacing w:val="-2"/>
                <w:sz w:val="21"/>
                <w:szCs w:val="21"/>
              </w:rPr>
            </w:pPr>
          </w:p>
        </w:tc>
        <w:tc>
          <w:tcPr>
            <w:tcW w:w="2464" w:type="dxa"/>
          </w:tcPr>
          <w:p w14:paraId="07B41D09" w14:textId="77777777" w:rsidR="004B511D" w:rsidRPr="006C57ED" w:rsidRDefault="004B511D">
            <w:pPr>
              <w:spacing w:line="259" w:lineRule="auto"/>
              <w:jc w:val="both"/>
              <w:rPr>
                <w:rFonts w:ascii="Verdana" w:eastAsia="MS Mincho" w:hAnsi="Verdana" w:cs="Times New Roman"/>
                <w:spacing w:val="-2"/>
                <w:sz w:val="21"/>
                <w:szCs w:val="21"/>
              </w:rPr>
            </w:pPr>
          </w:p>
        </w:tc>
        <w:tc>
          <w:tcPr>
            <w:tcW w:w="2464" w:type="dxa"/>
          </w:tcPr>
          <w:p w14:paraId="23CA881C" w14:textId="77777777" w:rsidR="004B511D" w:rsidRPr="006C57ED" w:rsidRDefault="004B511D">
            <w:pPr>
              <w:spacing w:line="259" w:lineRule="auto"/>
              <w:jc w:val="both"/>
              <w:rPr>
                <w:rFonts w:ascii="Verdana" w:eastAsia="MS Mincho" w:hAnsi="Verdana" w:cs="Times New Roman"/>
                <w:spacing w:val="-2"/>
                <w:sz w:val="21"/>
                <w:szCs w:val="21"/>
              </w:rPr>
            </w:pPr>
          </w:p>
        </w:tc>
      </w:tr>
      <w:tr w:rsidR="004B511D" w:rsidRPr="006C57ED" w14:paraId="43C13BC9" w14:textId="77777777" w:rsidTr="4584B1E8">
        <w:tc>
          <w:tcPr>
            <w:tcW w:w="2463" w:type="dxa"/>
          </w:tcPr>
          <w:p w14:paraId="0EE3DABE" w14:textId="77777777" w:rsidR="004B511D" w:rsidRPr="006C57ED" w:rsidRDefault="004B511D">
            <w:pPr>
              <w:spacing w:line="259" w:lineRule="auto"/>
              <w:jc w:val="both"/>
              <w:rPr>
                <w:rFonts w:ascii="Verdana" w:eastAsia="MS Mincho" w:hAnsi="Verdana" w:cs="Times New Roman"/>
                <w:spacing w:val="-2"/>
                <w:sz w:val="21"/>
                <w:szCs w:val="21"/>
              </w:rPr>
            </w:pPr>
          </w:p>
        </w:tc>
        <w:tc>
          <w:tcPr>
            <w:tcW w:w="2463" w:type="dxa"/>
          </w:tcPr>
          <w:p w14:paraId="564B5B6D" w14:textId="77777777" w:rsidR="004B511D" w:rsidRPr="006C57ED" w:rsidRDefault="004B511D">
            <w:pPr>
              <w:spacing w:line="259" w:lineRule="auto"/>
              <w:jc w:val="both"/>
              <w:rPr>
                <w:rFonts w:ascii="Verdana" w:eastAsia="MS Mincho" w:hAnsi="Verdana" w:cs="Times New Roman"/>
                <w:spacing w:val="-2"/>
                <w:sz w:val="21"/>
                <w:szCs w:val="21"/>
              </w:rPr>
            </w:pPr>
          </w:p>
        </w:tc>
        <w:tc>
          <w:tcPr>
            <w:tcW w:w="2464" w:type="dxa"/>
          </w:tcPr>
          <w:p w14:paraId="23FF4B7A" w14:textId="77777777" w:rsidR="004B511D" w:rsidRPr="006C57ED" w:rsidRDefault="004B511D">
            <w:pPr>
              <w:spacing w:line="259" w:lineRule="auto"/>
              <w:jc w:val="both"/>
              <w:rPr>
                <w:rFonts w:ascii="Verdana" w:eastAsia="MS Mincho" w:hAnsi="Verdana" w:cs="Times New Roman"/>
                <w:spacing w:val="-2"/>
                <w:sz w:val="21"/>
                <w:szCs w:val="21"/>
              </w:rPr>
            </w:pPr>
          </w:p>
        </w:tc>
        <w:tc>
          <w:tcPr>
            <w:tcW w:w="2464" w:type="dxa"/>
          </w:tcPr>
          <w:p w14:paraId="13FF49DC" w14:textId="77777777" w:rsidR="004B511D" w:rsidRPr="006C57ED" w:rsidRDefault="004B511D">
            <w:pPr>
              <w:spacing w:line="259" w:lineRule="auto"/>
              <w:jc w:val="both"/>
              <w:rPr>
                <w:rFonts w:ascii="Verdana" w:eastAsia="MS Mincho" w:hAnsi="Verdana" w:cs="Times New Roman"/>
                <w:spacing w:val="-2"/>
                <w:sz w:val="21"/>
                <w:szCs w:val="21"/>
              </w:rPr>
            </w:pPr>
          </w:p>
        </w:tc>
      </w:tr>
    </w:tbl>
    <w:p w14:paraId="6118CDA7" w14:textId="4C0063CA" w:rsidR="00D303C5" w:rsidRPr="006C57ED" w:rsidRDefault="004B511D" w:rsidP="0C447CE5">
      <w:pPr>
        <w:pBdr>
          <w:bottom w:val="single" w:sz="4" w:space="1" w:color="auto"/>
        </w:pBdr>
        <w:spacing w:before="180" w:after="60"/>
        <w:jc w:val="both"/>
        <w:rPr>
          <w:rFonts w:ascii="Verdana" w:eastAsia="MS Mincho" w:hAnsi="Verdana" w:cs="Times New Roman"/>
          <w:b/>
          <w:bCs/>
          <w:spacing w:val="-2"/>
          <w:sz w:val="21"/>
          <w:szCs w:val="21"/>
        </w:rPr>
      </w:pPr>
      <w:r w:rsidRPr="006C57ED">
        <w:rPr>
          <w:rFonts w:ascii="Verdana" w:eastAsia="MS Mincho" w:hAnsi="Verdana" w:cs="Times New Roman"/>
          <w:b/>
          <w:bCs/>
          <w:spacing w:val="-2"/>
          <w:sz w:val="21"/>
          <w:szCs w:val="21"/>
        </w:rPr>
        <w:t>2.7 Annual detailed a</w:t>
      </w:r>
      <w:r w:rsidR="00D303C5" w:rsidRPr="006C57ED">
        <w:rPr>
          <w:rFonts w:ascii="Verdana" w:eastAsia="MS Mincho" w:hAnsi="Verdana" w:cs="Times New Roman"/>
          <w:b/>
          <w:bCs/>
          <w:spacing w:val="-2"/>
          <w:sz w:val="21"/>
          <w:szCs w:val="21"/>
        </w:rPr>
        <w:t>ction plan, including budgets/resources</w:t>
      </w:r>
    </w:p>
    <w:tbl>
      <w:tblPr>
        <w:tblStyle w:val="TableGrid"/>
        <w:tblW w:w="9923" w:type="dxa"/>
        <w:jc w:val="center"/>
        <w:tblCellMar>
          <w:top w:w="34" w:type="dxa"/>
          <w:left w:w="34" w:type="dxa"/>
          <w:bottom w:w="34" w:type="dxa"/>
          <w:right w:w="34" w:type="dxa"/>
        </w:tblCellMar>
        <w:tblLook w:val="04A0" w:firstRow="1" w:lastRow="0" w:firstColumn="1" w:lastColumn="0" w:noHBand="0" w:noVBand="1"/>
      </w:tblPr>
      <w:tblGrid>
        <w:gridCol w:w="3932"/>
        <w:gridCol w:w="2111"/>
        <w:gridCol w:w="1556"/>
        <w:gridCol w:w="2324"/>
      </w:tblGrid>
      <w:tr w:rsidR="004B511D" w:rsidRPr="00F11095" w14:paraId="32ABB92B" w14:textId="77777777" w:rsidTr="0C447CE5">
        <w:trPr>
          <w:jc w:val="center"/>
        </w:trPr>
        <w:tc>
          <w:tcPr>
            <w:tcW w:w="3932" w:type="dxa"/>
          </w:tcPr>
          <w:p w14:paraId="71AAB57B" w14:textId="3920610B" w:rsidR="002C4484" w:rsidRPr="00607C44" w:rsidRDefault="002C4484" w:rsidP="00607C44">
            <w:pPr>
              <w:spacing w:line="259" w:lineRule="auto"/>
              <w:rPr>
                <w:rFonts w:ascii="Verdana" w:eastAsia="MS Mincho" w:hAnsi="Verdana" w:cs="Times New Roman"/>
                <w:b/>
                <w:bCs/>
                <w:spacing w:val="-4"/>
                <w:sz w:val="21"/>
                <w:szCs w:val="21"/>
              </w:rPr>
            </w:pPr>
            <w:r w:rsidRPr="00607C44">
              <w:rPr>
                <w:rFonts w:ascii="Verdana" w:eastAsia="MS Mincho" w:hAnsi="Verdana" w:cs="Times New Roman"/>
                <w:b/>
                <w:bCs/>
                <w:spacing w:val="-4"/>
                <w:sz w:val="21"/>
                <w:szCs w:val="21"/>
              </w:rPr>
              <w:t>Action</w:t>
            </w:r>
          </w:p>
        </w:tc>
        <w:tc>
          <w:tcPr>
            <w:tcW w:w="2111" w:type="dxa"/>
          </w:tcPr>
          <w:p w14:paraId="3D011CB4" w14:textId="13A98F31" w:rsidR="002C4484" w:rsidRPr="00607C44" w:rsidRDefault="002C4484" w:rsidP="00607C44">
            <w:pPr>
              <w:spacing w:line="259" w:lineRule="auto"/>
              <w:rPr>
                <w:rFonts w:ascii="Verdana" w:eastAsia="MS Mincho" w:hAnsi="Verdana" w:cs="Times New Roman"/>
                <w:b/>
                <w:bCs/>
                <w:spacing w:val="-4"/>
                <w:sz w:val="21"/>
                <w:szCs w:val="21"/>
              </w:rPr>
            </w:pPr>
            <w:r w:rsidRPr="00607C44">
              <w:rPr>
                <w:rFonts w:ascii="Verdana" w:eastAsia="MS Mincho" w:hAnsi="Verdana" w:cs="Times New Roman"/>
                <w:b/>
                <w:bCs/>
                <w:spacing w:val="-4"/>
                <w:sz w:val="21"/>
                <w:szCs w:val="21"/>
              </w:rPr>
              <w:t>By when</w:t>
            </w:r>
          </w:p>
        </w:tc>
        <w:tc>
          <w:tcPr>
            <w:tcW w:w="1556" w:type="dxa"/>
          </w:tcPr>
          <w:p w14:paraId="6EB70A51" w14:textId="63694D49" w:rsidR="002C4484" w:rsidRPr="00607C44" w:rsidRDefault="002C4484" w:rsidP="00607C44">
            <w:pPr>
              <w:spacing w:line="259" w:lineRule="auto"/>
              <w:rPr>
                <w:rFonts w:ascii="Verdana" w:eastAsia="MS Mincho" w:hAnsi="Verdana" w:cs="Times New Roman"/>
                <w:b/>
                <w:bCs/>
                <w:spacing w:val="-4"/>
                <w:sz w:val="21"/>
                <w:szCs w:val="21"/>
              </w:rPr>
            </w:pPr>
            <w:r w:rsidRPr="00607C44">
              <w:rPr>
                <w:rFonts w:ascii="Verdana" w:eastAsia="MS Mincho" w:hAnsi="Verdana" w:cs="Times New Roman"/>
                <w:b/>
                <w:bCs/>
                <w:spacing w:val="-4"/>
                <w:sz w:val="21"/>
                <w:szCs w:val="21"/>
              </w:rPr>
              <w:t>By whom</w:t>
            </w:r>
          </w:p>
        </w:tc>
        <w:tc>
          <w:tcPr>
            <w:tcW w:w="2324" w:type="dxa"/>
          </w:tcPr>
          <w:p w14:paraId="7F13B8F6" w14:textId="4160B8D1" w:rsidR="002C4484" w:rsidRPr="00607C44" w:rsidRDefault="002C4484" w:rsidP="00607C44">
            <w:pPr>
              <w:spacing w:line="259" w:lineRule="auto"/>
              <w:rPr>
                <w:rFonts w:ascii="Verdana" w:eastAsia="MS Mincho" w:hAnsi="Verdana" w:cs="Times New Roman"/>
                <w:b/>
                <w:bCs/>
                <w:spacing w:val="-4"/>
                <w:sz w:val="21"/>
                <w:szCs w:val="21"/>
              </w:rPr>
            </w:pPr>
            <w:r w:rsidRPr="00607C44">
              <w:rPr>
                <w:rFonts w:ascii="Verdana" w:eastAsia="MS Mincho" w:hAnsi="Verdana" w:cs="Times New Roman"/>
                <w:b/>
                <w:bCs/>
                <w:spacing w:val="-4"/>
                <w:sz w:val="21"/>
                <w:szCs w:val="21"/>
              </w:rPr>
              <w:t>Resources required (and budgeted for)</w:t>
            </w:r>
          </w:p>
        </w:tc>
      </w:tr>
      <w:tr w:rsidR="002C4484" w:rsidRPr="00F11095" w14:paraId="766B7442" w14:textId="77777777" w:rsidTr="0C447CE5">
        <w:trPr>
          <w:jc w:val="center"/>
        </w:trPr>
        <w:tc>
          <w:tcPr>
            <w:tcW w:w="9923" w:type="dxa"/>
            <w:gridSpan w:val="4"/>
          </w:tcPr>
          <w:p w14:paraId="01460647" w14:textId="60DFC732" w:rsidR="002C4484" w:rsidRPr="00607C44" w:rsidRDefault="002C4484" w:rsidP="00607C44">
            <w:pPr>
              <w:spacing w:line="259" w:lineRule="auto"/>
              <w:rPr>
                <w:rFonts w:ascii="Verdana" w:eastAsia="MS Mincho" w:hAnsi="Verdana" w:cs="Times New Roman"/>
                <w:b/>
                <w:bCs/>
                <w:spacing w:val="-4"/>
                <w:sz w:val="21"/>
                <w:szCs w:val="21"/>
              </w:rPr>
            </w:pPr>
            <w:r w:rsidRPr="00607C44">
              <w:rPr>
                <w:rFonts w:ascii="Verdana" w:eastAsia="MS Mincho" w:hAnsi="Verdana" w:cs="Times New Roman"/>
                <w:b/>
                <w:bCs/>
                <w:spacing w:val="-4"/>
                <w:sz w:val="21"/>
                <w:szCs w:val="21"/>
              </w:rPr>
              <w:t>Day-to-day maintenance</w:t>
            </w:r>
          </w:p>
        </w:tc>
      </w:tr>
      <w:tr w:rsidR="004B511D" w:rsidRPr="00F11095" w14:paraId="5B323D8D" w14:textId="77777777" w:rsidTr="0C447CE5">
        <w:trPr>
          <w:jc w:val="center"/>
        </w:trPr>
        <w:tc>
          <w:tcPr>
            <w:tcW w:w="3932" w:type="dxa"/>
          </w:tcPr>
          <w:p w14:paraId="1357F719" w14:textId="1CB15024" w:rsidR="002C4484" w:rsidRPr="00607C44" w:rsidRDefault="009D24FD">
            <w:pPr>
              <w:spacing w:line="259" w:lineRule="auto"/>
              <w:rPr>
                <w:rFonts w:ascii="Verdana" w:eastAsia="MS Mincho" w:hAnsi="Verdana" w:cs="Times New Roman"/>
                <w:spacing w:val="-4"/>
                <w:sz w:val="21"/>
                <w:szCs w:val="21"/>
              </w:rPr>
            </w:pPr>
            <w:r w:rsidRPr="00607C44">
              <w:rPr>
                <w:rFonts w:ascii="Verdana" w:eastAsia="MS Mincho" w:hAnsi="Verdana" w:cs="Times New Roman"/>
                <w:spacing w:val="-4"/>
                <w:sz w:val="21"/>
                <w:szCs w:val="21"/>
              </w:rPr>
              <w:t>Month</w:t>
            </w:r>
            <w:r w:rsidR="002C4484" w:rsidRPr="00607C44">
              <w:rPr>
                <w:rFonts w:ascii="Verdana" w:eastAsia="MS Mincho" w:hAnsi="Verdana" w:cs="Times New Roman"/>
                <w:spacing w:val="-4"/>
                <w:sz w:val="21"/>
                <w:szCs w:val="21"/>
              </w:rPr>
              <w:t>ly review of building and grounds maintenance and cleaning priorities</w:t>
            </w:r>
          </w:p>
        </w:tc>
        <w:tc>
          <w:tcPr>
            <w:tcW w:w="2111" w:type="dxa"/>
          </w:tcPr>
          <w:p w14:paraId="30AF477C" w14:textId="544A8792" w:rsidR="002C4484" w:rsidRPr="00607C44" w:rsidRDefault="009D24FD" w:rsidP="00607C44">
            <w:pPr>
              <w:spacing w:line="259" w:lineRule="auto"/>
              <w:rPr>
                <w:rFonts w:ascii="Verdana" w:eastAsia="MS Mincho" w:hAnsi="Verdana" w:cs="Times New Roman"/>
                <w:spacing w:val="-4"/>
                <w:sz w:val="21"/>
                <w:szCs w:val="21"/>
              </w:rPr>
            </w:pPr>
            <w:r w:rsidRPr="00607C44">
              <w:rPr>
                <w:rFonts w:ascii="Verdana" w:eastAsia="MS Mincho" w:hAnsi="Verdana" w:cs="Times New Roman"/>
                <w:spacing w:val="-4"/>
                <w:sz w:val="21"/>
                <w:szCs w:val="21"/>
              </w:rPr>
              <w:t>Month</w:t>
            </w:r>
            <w:r w:rsidR="002C4484" w:rsidRPr="00607C44">
              <w:rPr>
                <w:rFonts w:ascii="Verdana" w:eastAsia="MS Mincho" w:hAnsi="Verdana" w:cs="Times New Roman"/>
                <w:spacing w:val="-4"/>
                <w:sz w:val="21"/>
                <w:szCs w:val="21"/>
              </w:rPr>
              <w:t>ly</w:t>
            </w:r>
          </w:p>
        </w:tc>
        <w:tc>
          <w:tcPr>
            <w:tcW w:w="1556" w:type="dxa"/>
          </w:tcPr>
          <w:p w14:paraId="4F562BE0" w14:textId="1E90A27D" w:rsidR="002C4484" w:rsidRPr="00607C44" w:rsidRDefault="002C4484" w:rsidP="00607C44">
            <w:pPr>
              <w:spacing w:line="259" w:lineRule="auto"/>
              <w:rPr>
                <w:rFonts w:ascii="Verdana" w:eastAsia="MS Mincho" w:hAnsi="Verdana" w:cs="Times New Roman"/>
                <w:spacing w:val="-4"/>
                <w:sz w:val="21"/>
                <w:szCs w:val="21"/>
              </w:rPr>
            </w:pPr>
            <w:r w:rsidRPr="00607C44">
              <w:rPr>
                <w:rFonts w:ascii="Verdana" w:eastAsia="MS Mincho" w:hAnsi="Verdana" w:cs="Times New Roman"/>
                <w:spacing w:val="-4"/>
                <w:sz w:val="21"/>
                <w:szCs w:val="21"/>
              </w:rPr>
              <w:t>Headteacher</w:t>
            </w:r>
            <w:r w:rsidR="00F11095" w:rsidRPr="00607C44">
              <w:rPr>
                <w:rFonts w:ascii="Verdana" w:eastAsia="MS Mincho" w:hAnsi="Verdana" w:cs="Times New Roman"/>
                <w:spacing w:val="-4"/>
                <w:sz w:val="21"/>
                <w:szCs w:val="21"/>
              </w:rPr>
              <w:t xml:space="preserve"> </w:t>
            </w:r>
            <w:r w:rsidRPr="00607C44">
              <w:rPr>
                <w:rFonts w:ascii="Verdana" w:eastAsia="MS Mincho" w:hAnsi="Verdana" w:cs="Times New Roman"/>
                <w:spacing w:val="-4"/>
                <w:sz w:val="21"/>
                <w:szCs w:val="21"/>
              </w:rPr>
              <w:t>/</w:t>
            </w:r>
            <w:r w:rsidR="00F11095" w:rsidRPr="00607C44">
              <w:rPr>
                <w:rFonts w:ascii="Verdana" w:eastAsia="MS Mincho" w:hAnsi="Verdana" w:cs="Times New Roman"/>
                <w:spacing w:val="-4"/>
                <w:sz w:val="21"/>
                <w:szCs w:val="21"/>
              </w:rPr>
              <w:t xml:space="preserve"> </w:t>
            </w:r>
            <w:r w:rsidRPr="00607C44">
              <w:rPr>
                <w:rFonts w:ascii="Verdana" w:eastAsia="MS Mincho" w:hAnsi="Verdana" w:cs="Times New Roman"/>
                <w:spacing w:val="-4"/>
                <w:sz w:val="21"/>
                <w:szCs w:val="21"/>
              </w:rPr>
              <w:t>caretaker</w:t>
            </w:r>
          </w:p>
        </w:tc>
        <w:tc>
          <w:tcPr>
            <w:tcW w:w="2324" w:type="dxa"/>
          </w:tcPr>
          <w:p w14:paraId="548AA8F3" w14:textId="2B3AC73B" w:rsidR="002C4484" w:rsidRPr="00607C44" w:rsidRDefault="480E3147" w:rsidP="0C447CE5">
            <w:pPr>
              <w:spacing w:line="259" w:lineRule="auto"/>
              <w:rPr>
                <w:rFonts w:ascii="Verdana" w:eastAsia="MS Mincho" w:hAnsi="Verdana" w:cs="Times New Roman"/>
                <w:b/>
                <w:bCs/>
                <w:sz w:val="21"/>
                <w:szCs w:val="21"/>
              </w:rPr>
            </w:pPr>
            <w:r w:rsidRPr="0C447CE5">
              <w:rPr>
                <w:rFonts w:ascii="Verdana" w:eastAsia="MS Mincho" w:hAnsi="Verdana" w:cs="Times New Roman"/>
                <w:b/>
                <w:bCs/>
                <w:sz w:val="21"/>
                <w:szCs w:val="21"/>
              </w:rPr>
              <w:t>£1500 cleaning budget</w:t>
            </w:r>
          </w:p>
          <w:p w14:paraId="44F3BDFE" w14:textId="412949B0" w:rsidR="002C4484" w:rsidRPr="00607C44" w:rsidRDefault="002C4484" w:rsidP="0C447CE5">
            <w:pPr>
              <w:spacing w:line="259" w:lineRule="auto"/>
              <w:rPr>
                <w:rFonts w:ascii="Verdana" w:eastAsia="MS Mincho" w:hAnsi="Verdana" w:cs="Times New Roman"/>
                <w:b/>
                <w:bCs/>
                <w:sz w:val="21"/>
                <w:szCs w:val="21"/>
              </w:rPr>
            </w:pPr>
          </w:p>
          <w:p w14:paraId="37DE0352" w14:textId="1D7AE9AF" w:rsidR="002C4484" w:rsidRPr="00607C44" w:rsidRDefault="480E3147" w:rsidP="0C447CE5">
            <w:pPr>
              <w:spacing w:line="259" w:lineRule="auto"/>
              <w:rPr>
                <w:rFonts w:ascii="Verdana" w:eastAsia="MS Mincho" w:hAnsi="Verdana" w:cs="Times New Roman"/>
                <w:b/>
                <w:bCs/>
                <w:spacing w:val="-4"/>
                <w:sz w:val="21"/>
                <w:szCs w:val="21"/>
              </w:rPr>
            </w:pPr>
            <w:r w:rsidRPr="0C447CE5">
              <w:rPr>
                <w:rFonts w:ascii="Verdana" w:eastAsia="MS Mincho" w:hAnsi="Verdana" w:cs="Times New Roman"/>
                <w:b/>
                <w:bCs/>
                <w:sz w:val="21"/>
                <w:szCs w:val="21"/>
              </w:rPr>
              <w:t>£200 per month maintenance contract</w:t>
            </w:r>
          </w:p>
        </w:tc>
      </w:tr>
      <w:tr w:rsidR="004B511D" w:rsidRPr="00F11095" w14:paraId="6FECA967" w14:textId="77777777" w:rsidTr="0C447CE5">
        <w:trPr>
          <w:jc w:val="center"/>
        </w:trPr>
        <w:tc>
          <w:tcPr>
            <w:tcW w:w="3932" w:type="dxa"/>
          </w:tcPr>
          <w:p w14:paraId="31701F1E" w14:textId="7FC4962F" w:rsidR="002C4484" w:rsidRPr="00607C44" w:rsidRDefault="002C4484" w:rsidP="00607C44">
            <w:pPr>
              <w:pStyle w:val="BodyText"/>
              <w:spacing w:line="259" w:lineRule="auto"/>
              <w:rPr>
                <w:rFonts w:ascii="Verdana" w:hAnsi="Verdana"/>
                <w:spacing w:val="-4"/>
                <w:sz w:val="21"/>
                <w:szCs w:val="21"/>
              </w:rPr>
            </w:pPr>
            <w:r w:rsidRPr="00607C44">
              <w:rPr>
                <w:rFonts w:ascii="Verdana" w:hAnsi="Verdana"/>
                <w:spacing w:val="-4"/>
                <w:sz w:val="21"/>
                <w:szCs w:val="21"/>
              </w:rPr>
              <w:t>Routine litter collection</w:t>
            </w:r>
          </w:p>
        </w:tc>
        <w:tc>
          <w:tcPr>
            <w:tcW w:w="2111" w:type="dxa"/>
          </w:tcPr>
          <w:p w14:paraId="35669405" w14:textId="20F95088" w:rsidR="002C4484" w:rsidRPr="00607C44" w:rsidRDefault="002C4484" w:rsidP="00607C44">
            <w:pPr>
              <w:spacing w:line="259" w:lineRule="auto"/>
              <w:rPr>
                <w:rFonts w:ascii="Verdana" w:eastAsia="MS Mincho" w:hAnsi="Verdana" w:cs="Times New Roman"/>
                <w:spacing w:val="-4"/>
                <w:sz w:val="21"/>
                <w:szCs w:val="21"/>
              </w:rPr>
            </w:pPr>
            <w:r w:rsidRPr="00607C44">
              <w:rPr>
                <w:rFonts w:ascii="Verdana" w:eastAsia="MS Mincho" w:hAnsi="Verdana" w:cs="Times New Roman"/>
                <w:spacing w:val="-4"/>
                <w:sz w:val="21"/>
                <w:szCs w:val="21"/>
              </w:rPr>
              <w:t>Daily</w:t>
            </w:r>
          </w:p>
        </w:tc>
        <w:tc>
          <w:tcPr>
            <w:tcW w:w="1556" w:type="dxa"/>
          </w:tcPr>
          <w:p w14:paraId="3B4960A7" w14:textId="2D86997F" w:rsidR="002C4484" w:rsidRPr="00607C44" w:rsidRDefault="002C4484" w:rsidP="00607C44">
            <w:pPr>
              <w:spacing w:line="259" w:lineRule="auto"/>
              <w:rPr>
                <w:rFonts w:ascii="Verdana" w:eastAsia="MS Mincho" w:hAnsi="Verdana" w:cs="Times New Roman"/>
                <w:spacing w:val="-4"/>
                <w:sz w:val="21"/>
                <w:szCs w:val="21"/>
              </w:rPr>
            </w:pPr>
            <w:r w:rsidRPr="00607C44">
              <w:rPr>
                <w:rFonts w:ascii="Verdana" w:eastAsia="MS Mincho" w:hAnsi="Verdana" w:cs="Times New Roman"/>
                <w:spacing w:val="-4"/>
                <w:sz w:val="21"/>
                <w:szCs w:val="21"/>
              </w:rPr>
              <w:t>Caretaker</w:t>
            </w:r>
          </w:p>
        </w:tc>
        <w:tc>
          <w:tcPr>
            <w:tcW w:w="2324" w:type="dxa"/>
          </w:tcPr>
          <w:p w14:paraId="090DC289" w14:textId="0AAFAB13" w:rsidR="002C4484" w:rsidRPr="00607C44" w:rsidRDefault="54E9A934" w:rsidP="00607C44">
            <w:pPr>
              <w:spacing w:line="259" w:lineRule="auto"/>
              <w:rPr>
                <w:rFonts w:ascii="Verdana" w:eastAsia="MS Mincho" w:hAnsi="Verdana" w:cs="Times New Roman"/>
                <w:b/>
                <w:bCs/>
                <w:spacing w:val="-4"/>
                <w:sz w:val="21"/>
                <w:szCs w:val="21"/>
              </w:rPr>
            </w:pPr>
            <w:r w:rsidRPr="0C447CE5">
              <w:rPr>
                <w:rFonts w:ascii="Verdana" w:eastAsia="MS Mincho" w:hAnsi="Verdana" w:cs="Times New Roman"/>
                <w:b/>
                <w:bCs/>
                <w:sz w:val="21"/>
                <w:szCs w:val="21"/>
              </w:rPr>
              <w:t>Caretaker salary</w:t>
            </w:r>
          </w:p>
        </w:tc>
      </w:tr>
      <w:tr w:rsidR="004B511D" w:rsidRPr="00F11095" w14:paraId="1E90CF95" w14:textId="77777777" w:rsidTr="0C447CE5">
        <w:trPr>
          <w:jc w:val="center"/>
        </w:trPr>
        <w:tc>
          <w:tcPr>
            <w:tcW w:w="9923" w:type="dxa"/>
            <w:gridSpan w:val="4"/>
          </w:tcPr>
          <w:p w14:paraId="644DFA86" w14:textId="6E67FC67" w:rsidR="004B511D" w:rsidRPr="00607C44" w:rsidRDefault="004B511D" w:rsidP="00607C44">
            <w:pPr>
              <w:spacing w:line="259" w:lineRule="auto"/>
              <w:rPr>
                <w:rFonts w:ascii="Verdana" w:eastAsia="MS Mincho" w:hAnsi="Verdana" w:cs="Times New Roman"/>
                <w:b/>
                <w:bCs/>
                <w:spacing w:val="-4"/>
                <w:sz w:val="21"/>
                <w:szCs w:val="21"/>
              </w:rPr>
            </w:pPr>
            <w:r w:rsidRPr="00607C44">
              <w:rPr>
                <w:rFonts w:ascii="Verdana" w:eastAsia="MS Mincho" w:hAnsi="Verdana" w:cs="Times New Roman"/>
                <w:b/>
                <w:bCs/>
                <w:spacing w:val="-4"/>
                <w:sz w:val="21"/>
                <w:szCs w:val="21"/>
              </w:rPr>
              <w:t>Planned maintenance</w:t>
            </w:r>
          </w:p>
        </w:tc>
      </w:tr>
      <w:tr w:rsidR="003B5DC2" w:rsidRPr="00F11095" w14:paraId="57B2ACF4" w14:textId="77777777" w:rsidTr="0C447CE5">
        <w:trPr>
          <w:jc w:val="center"/>
        </w:trPr>
        <w:tc>
          <w:tcPr>
            <w:tcW w:w="3932" w:type="dxa"/>
          </w:tcPr>
          <w:p w14:paraId="6E706453" w14:textId="60C5A6A4" w:rsidR="003B5DC2" w:rsidRPr="00607C44" w:rsidRDefault="49E21350" w:rsidP="0C447CE5">
            <w:pPr>
              <w:spacing w:after="120" w:line="259" w:lineRule="auto"/>
            </w:pPr>
            <w:r w:rsidRPr="0C447CE5">
              <w:rPr>
                <w:rFonts w:ascii="Verdana" w:eastAsia="MS Mincho" w:hAnsi="Verdana" w:cs="Times New Roman"/>
                <w:sz w:val="21"/>
                <w:szCs w:val="21"/>
              </w:rPr>
              <w:t>Annual PAT Testing</w:t>
            </w:r>
          </w:p>
        </w:tc>
        <w:tc>
          <w:tcPr>
            <w:tcW w:w="2111" w:type="dxa"/>
          </w:tcPr>
          <w:p w14:paraId="68C5C447" w14:textId="1D77CF21" w:rsidR="003B5DC2" w:rsidRPr="00607C44" w:rsidRDefault="49E21350" w:rsidP="0C447CE5">
            <w:pPr>
              <w:spacing w:line="259" w:lineRule="auto"/>
              <w:rPr>
                <w:rFonts w:ascii="Verdana" w:eastAsia="MS Mincho" w:hAnsi="Verdana" w:cs="Times New Roman"/>
                <w:spacing w:val="-4"/>
                <w:sz w:val="21"/>
                <w:szCs w:val="21"/>
              </w:rPr>
            </w:pPr>
            <w:r w:rsidRPr="0C447CE5">
              <w:rPr>
                <w:rFonts w:ascii="Verdana" w:eastAsia="MS Mincho" w:hAnsi="Verdana" w:cs="Times New Roman"/>
                <w:sz w:val="21"/>
                <w:szCs w:val="21"/>
              </w:rPr>
              <w:t>October Half term</w:t>
            </w:r>
          </w:p>
        </w:tc>
        <w:tc>
          <w:tcPr>
            <w:tcW w:w="1556" w:type="dxa"/>
          </w:tcPr>
          <w:p w14:paraId="0607C903" w14:textId="01AFAE65" w:rsidR="003B5DC2" w:rsidRPr="00607C44" w:rsidRDefault="49E21350" w:rsidP="0C447CE5">
            <w:pPr>
              <w:spacing w:line="259" w:lineRule="auto"/>
              <w:rPr>
                <w:rFonts w:ascii="Verdana" w:eastAsia="MS Mincho" w:hAnsi="Verdana" w:cs="Times New Roman"/>
                <w:spacing w:val="-4"/>
                <w:sz w:val="21"/>
                <w:szCs w:val="21"/>
              </w:rPr>
            </w:pPr>
            <w:r w:rsidRPr="0C447CE5">
              <w:rPr>
                <w:rFonts w:ascii="Verdana" w:eastAsia="MS Mincho" w:hAnsi="Verdana" w:cs="Times New Roman"/>
                <w:sz w:val="21"/>
                <w:szCs w:val="21"/>
              </w:rPr>
              <w:t>Cardiff PAT Testing</w:t>
            </w:r>
          </w:p>
        </w:tc>
        <w:tc>
          <w:tcPr>
            <w:tcW w:w="2324" w:type="dxa"/>
          </w:tcPr>
          <w:p w14:paraId="73B73D2C" w14:textId="0CF6A38D" w:rsidR="003B5DC2" w:rsidRPr="00607C44" w:rsidRDefault="49E21350" w:rsidP="00607C44">
            <w:pPr>
              <w:spacing w:line="259" w:lineRule="auto"/>
              <w:rPr>
                <w:rFonts w:ascii="Verdana" w:eastAsia="MS Mincho" w:hAnsi="Verdana" w:cs="Times New Roman"/>
                <w:b/>
                <w:bCs/>
                <w:spacing w:val="-4"/>
                <w:sz w:val="21"/>
                <w:szCs w:val="21"/>
              </w:rPr>
            </w:pPr>
            <w:r w:rsidRPr="0C447CE5">
              <w:rPr>
                <w:rFonts w:ascii="Verdana" w:eastAsia="MS Mincho" w:hAnsi="Verdana" w:cs="Times New Roman"/>
                <w:b/>
                <w:bCs/>
                <w:sz w:val="21"/>
                <w:szCs w:val="21"/>
              </w:rPr>
              <w:t>63p/item</w:t>
            </w:r>
          </w:p>
        </w:tc>
      </w:tr>
      <w:tr w:rsidR="003B5DC2" w:rsidRPr="00F11095" w14:paraId="0165F339" w14:textId="77777777" w:rsidTr="0C447CE5">
        <w:trPr>
          <w:jc w:val="center"/>
        </w:trPr>
        <w:tc>
          <w:tcPr>
            <w:tcW w:w="3932" w:type="dxa"/>
          </w:tcPr>
          <w:p w14:paraId="7D2134F0" w14:textId="573DC557" w:rsidR="003B5DC2" w:rsidRPr="00607C44" w:rsidRDefault="49E21350" w:rsidP="0C447CE5">
            <w:pPr>
              <w:spacing w:line="259" w:lineRule="auto"/>
              <w:rPr>
                <w:rFonts w:ascii="Verdana" w:hAnsi="Verdana"/>
                <w:spacing w:val="-4"/>
                <w:sz w:val="21"/>
                <w:szCs w:val="21"/>
              </w:rPr>
            </w:pPr>
            <w:r w:rsidRPr="00607C44">
              <w:rPr>
                <w:rFonts w:ascii="Verdana" w:hAnsi="Verdana"/>
                <w:spacing w:val="-4"/>
                <w:sz w:val="21"/>
                <w:szCs w:val="21"/>
              </w:rPr>
              <w:t>Annual Boiler Servicing</w:t>
            </w:r>
          </w:p>
        </w:tc>
        <w:tc>
          <w:tcPr>
            <w:tcW w:w="2111" w:type="dxa"/>
          </w:tcPr>
          <w:p w14:paraId="7DF8E906" w14:textId="4D5B8421" w:rsidR="003B5DC2" w:rsidRPr="00607C44" w:rsidRDefault="49E21350" w:rsidP="0C447CE5">
            <w:pPr>
              <w:spacing w:after="120" w:line="259" w:lineRule="auto"/>
              <w:rPr>
                <w:rFonts w:ascii="Verdana" w:eastAsia="MS Mincho" w:hAnsi="Verdana" w:cs="Times New Roman"/>
                <w:sz w:val="21"/>
                <w:szCs w:val="21"/>
              </w:rPr>
            </w:pPr>
            <w:r w:rsidRPr="0C447CE5">
              <w:rPr>
                <w:rFonts w:ascii="Verdana" w:eastAsia="MS Mincho" w:hAnsi="Verdana" w:cs="Times New Roman"/>
                <w:sz w:val="21"/>
                <w:szCs w:val="21"/>
              </w:rPr>
              <w:t>September</w:t>
            </w:r>
          </w:p>
        </w:tc>
        <w:tc>
          <w:tcPr>
            <w:tcW w:w="1556" w:type="dxa"/>
          </w:tcPr>
          <w:p w14:paraId="51108589" w14:textId="556DA1F7" w:rsidR="003B5DC2" w:rsidRPr="00607C44" w:rsidRDefault="49E21350" w:rsidP="00607C44">
            <w:pPr>
              <w:spacing w:line="259" w:lineRule="auto"/>
              <w:rPr>
                <w:rFonts w:ascii="Verdana" w:eastAsia="MS Mincho" w:hAnsi="Verdana" w:cs="Times New Roman"/>
                <w:spacing w:val="-4"/>
                <w:sz w:val="21"/>
                <w:szCs w:val="21"/>
              </w:rPr>
            </w:pPr>
            <w:r w:rsidRPr="00607C44">
              <w:rPr>
                <w:rFonts w:ascii="Verdana" w:eastAsia="MS Mincho" w:hAnsi="Verdana" w:cs="Times New Roman"/>
                <w:spacing w:val="-4"/>
                <w:sz w:val="21"/>
                <w:szCs w:val="21"/>
              </w:rPr>
              <w:t>Ignis</w:t>
            </w:r>
          </w:p>
        </w:tc>
        <w:tc>
          <w:tcPr>
            <w:tcW w:w="2324" w:type="dxa"/>
          </w:tcPr>
          <w:p w14:paraId="01DFCA71" w14:textId="44A93173" w:rsidR="003B5DC2" w:rsidRPr="00607C44" w:rsidRDefault="49E21350" w:rsidP="00607C44">
            <w:pPr>
              <w:spacing w:line="259" w:lineRule="auto"/>
              <w:rPr>
                <w:rFonts w:ascii="Verdana" w:eastAsia="MS Mincho" w:hAnsi="Verdana" w:cs="Times New Roman"/>
                <w:b/>
                <w:bCs/>
                <w:spacing w:val="-4"/>
                <w:sz w:val="21"/>
                <w:szCs w:val="21"/>
              </w:rPr>
            </w:pPr>
            <w:r w:rsidRPr="0C447CE5">
              <w:rPr>
                <w:rFonts w:ascii="Verdana" w:eastAsia="MS Mincho" w:hAnsi="Verdana" w:cs="Times New Roman"/>
                <w:b/>
                <w:bCs/>
                <w:sz w:val="21"/>
                <w:szCs w:val="21"/>
              </w:rPr>
              <w:t>£880</w:t>
            </w:r>
          </w:p>
        </w:tc>
      </w:tr>
      <w:tr w:rsidR="003B5DC2" w:rsidRPr="00F11095" w14:paraId="7AF6D9B2" w14:textId="77777777" w:rsidTr="0C447CE5">
        <w:trPr>
          <w:jc w:val="center"/>
        </w:trPr>
        <w:tc>
          <w:tcPr>
            <w:tcW w:w="3932" w:type="dxa"/>
          </w:tcPr>
          <w:p w14:paraId="2A29D6B6" w14:textId="4D7438A7" w:rsidR="003B5DC2" w:rsidRPr="00607C44" w:rsidRDefault="49E21350" w:rsidP="0C447CE5">
            <w:pPr>
              <w:spacing w:line="259" w:lineRule="auto"/>
              <w:rPr>
                <w:rFonts w:ascii="Verdana" w:hAnsi="Verdana"/>
                <w:spacing w:val="-4"/>
                <w:sz w:val="21"/>
                <w:szCs w:val="21"/>
              </w:rPr>
            </w:pPr>
            <w:r w:rsidRPr="00607C44">
              <w:rPr>
                <w:rFonts w:ascii="Verdana" w:hAnsi="Verdana"/>
                <w:spacing w:val="-4"/>
                <w:sz w:val="21"/>
                <w:szCs w:val="21"/>
              </w:rPr>
              <w:t>5 Yearly fixed wiring testing</w:t>
            </w:r>
          </w:p>
        </w:tc>
        <w:tc>
          <w:tcPr>
            <w:tcW w:w="2111" w:type="dxa"/>
          </w:tcPr>
          <w:p w14:paraId="221EC083" w14:textId="556A5CE6" w:rsidR="003B5DC2" w:rsidRPr="00607C44" w:rsidRDefault="49E21350" w:rsidP="00607C44">
            <w:pPr>
              <w:spacing w:line="259" w:lineRule="auto"/>
              <w:rPr>
                <w:rFonts w:ascii="Verdana" w:eastAsia="MS Mincho" w:hAnsi="Verdana" w:cs="Times New Roman"/>
                <w:spacing w:val="-4"/>
                <w:sz w:val="21"/>
                <w:szCs w:val="21"/>
              </w:rPr>
            </w:pPr>
            <w:r w:rsidRPr="00607C44">
              <w:rPr>
                <w:rFonts w:ascii="Verdana" w:eastAsia="MS Mincho" w:hAnsi="Verdana" w:cs="Times New Roman"/>
                <w:spacing w:val="-4"/>
                <w:sz w:val="21"/>
                <w:szCs w:val="21"/>
              </w:rPr>
              <w:t>October</w:t>
            </w:r>
          </w:p>
        </w:tc>
        <w:tc>
          <w:tcPr>
            <w:tcW w:w="1556" w:type="dxa"/>
          </w:tcPr>
          <w:p w14:paraId="10CC2481" w14:textId="32DCCC46" w:rsidR="003B5DC2" w:rsidRPr="00607C44" w:rsidRDefault="49E21350" w:rsidP="00607C44">
            <w:pPr>
              <w:spacing w:line="259" w:lineRule="auto"/>
              <w:rPr>
                <w:rFonts w:ascii="Verdana" w:eastAsia="MS Mincho" w:hAnsi="Verdana" w:cs="Times New Roman"/>
                <w:spacing w:val="-4"/>
                <w:sz w:val="21"/>
                <w:szCs w:val="21"/>
              </w:rPr>
            </w:pPr>
            <w:r w:rsidRPr="00607C44">
              <w:rPr>
                <w:rFonts w:ascii="Verdana" w:eastAsia="MS Mincho" w:hAnsi="Verdana" w:cs="Times New Roman"/>
                <w:spacing w:val="-4"/>
                <w:sz w:val="21"/>
                <w:szCs w:val="21"/>
              </w:rPr>
              <w:t>Teme Valley</w:t>
            </w:r>
          </w:p>
        </w:tc>
        <w:tc>
          <w:tcPr>
            <w:tcW w:w="2324" w:type="dxa"/>
          </w:tcPr>
          <w:p w14:paraId="02A12436" w14:textId="545B0F5A" w:rsidR="003B5DC2" w:rsidRPr="00607C44" w:rsidRDefault="49E21350" w:rsidP="00607C44">
            <w:pPr>
              <w:spacing w:line="259" w:lineRule="auto"/>
              <w:rPr>
                <w:rFonts w:ascii="Verdana" w:eastAsia="MS Mincho" w:hAnsi="Verdana" w:cs="Times New Roman"/>
                <w:b/>
                <w:bCs/>
                <w:spacing w:val="-4"/>
                <w:sz w:val="21"/>
                <w:szCs w:val="21"/>
              </w:rPr>
            </w:pPr>
            <w:r w:rsidRPr="0C447CE5">
              <w:rPr>
                <w:rFonts w:ascii="Verdana" w:eastAsia="MS Mincho" w:hAnsi="Verdana" w:cs="Times New Roman"/>
                <w:b/>
                <w:bCs/>
                <w:sz w:val="21"/>
                <w:szCs w:val="21"/>
              </w:rPr>
              <w:t>£1,800</w:t>
            </w:r>
          </w:p>
        </w:tc>
      </w:tr>
      <w:tr w:rsidR="003B5DC2" w:rsidRPr="00F11095" w14:paraId="4146CDA3" w14:textId="77777777" w:rsidTr="0C447CE5">
        <w:trPr>
          <w:jc w:val="center"/>
        </w:trPr>
        <w:tc>
          <w:tcPr>
            <w:tcW w:w="3932" w:type="dxa"/>
          </w:tcPr>
          <w:p w14:paraId="4362354D" w14:textId="0AF91514" w:rsidR="003B5DC2" w:rsidRPr="00607C44" w:rsidRDefault="49E21350" w:rsidP="00607C44">
            <w:pPr>
              <w:spacing w:line="259" w:lineRule="auto"/>
              <w:rPr>
                <w:rFonts w:ascii="Verdana" w:eastAsia="MS Mincho" w:hAnsi="Verdana" w:cs="Times New Roman"/>
                <w:b/>
                <w:bCs/>
                <w:spacing w:val="-4"/>
                <w:sz w:val="21"/>
                <w:szCs w:val="21"/>
              </w:rPr>
            </w:pPr>
            <w:r w:rsidRPr="0C447CE5">
              <w:rPr>
                <w:rFonts w:ascii="Verdana" w:eastAsia="MS Mincho" w:hAnsi="Verdana" w:cs="Times New Roman"/>
                <w:sz w:val="21"/>
                <w:szCs w:val="21"/>
              </w:rPr>
              <w:t>Termly alarm servicing</w:t>
            </w:r>
          </w:p>
        </w:tc>
        <w:tc>
          <w:tcPr>
            <w:tcW w:w="2111" w:type="dxa"/>
          </w:tcPr>
          <w:p w14:paraId="29A3B453" w14:textId="3423060D" w:rsidR="003B5DC2" w:rsidRPr="00607C44" w:rsidRDefault="6490F838" w:rsidP="0C447CE5">
            <w:pPr>
              <w:spacing w:line="259" w:lineRule="auto"/>
              <w:rPr>
                <w:rFonts w:ascii="Verdana" w:eastAsia="MS Mincho" w:hAnsi="Verdana" w:cs="Times New Roman"/>
                <w:spacing w:val="-4"/>
                <w:sz w:val="21"/>
                <w:szCs w:val="21"/>
              </w:rPr>
            </w:pPr>
            <w:r w:rsidRPr="0C447CE5">
              <w:rPr>
                <w:rFonts w:ascii="Verdana" w:eastAsia="MS Mincho" w:hAnsi="Verdana" w:cs="Times New Roman"/>
                <w:sz w:val="21"/>
                <w:szCs w:val="21"/>
              </w:rPr>
              <w:t>Termly</w:t>
            </w:r>
          </w:p>
        </w:tc>
        <w:tc>
          <w:tcPr>
            <w:tcW w:w="1556" w:type="dxa"/>
          </w:tcPr>
          <w:p w14:paraId="08499678" w14:textId="5271F76B" w:rsidR="003B5DC2" w:rsidRPr="00607C44" w:rsidRDefault="49E21350" w:rsidP="0C447CE5">
            <w:pPr>
              <w:spacing w:line="259" w:lineRule="auto"/>
              <w:rPr>
                <w:rFonts w:ascii="Verdana" w:eastAsia="MS Mincho" w:hAnsi="Verdana" w:cs="Times New Roman"/>
                <w:spacing w:val="-4"/>
                <w:sz w:val="21"/>
                <w:szCs w:val="21"/>
              </w:rPr>
            </w:pPr>
            <w:r w:rsidRPr="0C447CE5">
              <w:rPr>
                <w:rFonts w:ascii="Verdana" w:eastAsia="MS Mincho" w:hAnsi="Verdana" w:cs="Times New Roman"/>
                <w:sz w:val="21"/>
                <w:szCs w:val="21"/>
              </w:rPr>
              <w:t xml:space="preserve">Tann </w:t>
            </w:r>
          </w:p>
        </w:tc>
        <w:tc>
          <w:tcPr>
            <w:tcW w:w="2324" w:type="dxa"/>
          </w:tcPr>
          <w:p w14:paraId="0A1E238F" w14:textId="2EF75613" w:rsidR="003B5DC2" w:rsidRPr="00607C44" w:rsidRDefault="49E21350" w:rsidP="00607C44">
            <w:pPr>
              <w:spacing w:line="259" w:lineRule="auto"/>
              <w:rPr>
                <w:rFonts w:ascii="Verdana" w:eastAsia="MS Mincho" w:hAnsi="Verdana" w:cs="Times New Roman"/>
                <w:b/>
                <w:bCs/>
                <w:spacing w:val="-4"/>
                <w:sz w:val="21"/>
                <w:szCs w:val="21"/>
              </w:rPr>
            </w:pPr>
            <w:r w:rsidRPr="0C447CE5">
              <w:rPr>
                <w:rFonts w:ascii="Verdana" w:eastAsia="MS Mincho" w:hAnsi="Verdana" w:cs="Times New Roman"/>
                <w:b/>
                <w:bCs/>
                <w:sz w:val="21"/>
                <w:szCs w:val="21"/>
              </w:rPr>
              <w:t>£200/term</w:t>
            </w:r>
          </w:p>
        </w:tc>
      </w:tr>
    </w:tbl>
    <w:p w14:paraId="09471E74" w14:textId="21C6F3F0" w:rsidR="00EC02EC" w:rsidRPr="006C57ED" w:rsidRDefault="00497FFC">
      <w:pPr>
        <w:pBdr>
          <w:bottom w:val="single" w:sz="4" w:space="1" w:color="auto"/>
        </w:pBdr>
        <w:spacing w:before="180" w:after="60"/>
        <w:jc w:val="both"/>
        <w:rPr>
          <w:rFonts w:ascii="Verdana" w:hAnsi="Verdana"/>
          <w:b/>
          <w:bCs/>
          <w:spacing w:val="-2"/>
          <w:sz w:val="21"/>
          <w:szCs w:val="21"/>
        </w:rPr>
      </w:pPr>
      <w:r w:rsidRPr="006C57ED">
        <w:rPr>
          <w:rFonts w:ascii="Verdana" w:hAnsi="Verdana"/>
          <w:b/>
          <w:bCs/>
          <w:spacing w:val="-2"/>
          <w:sz w:val="21"/>
          <w:szCs w:val="21"/>
        </w:rPr>
        <w:t>2.</w:t>
      </w:r>
      <w:r w:rsidR="00DA7723" w:rsidRPr="006C57ED">
        <w:rPr>
          <w:rFonts w:ascii="Verdana" w:hAnsi="Verdana"/>
          <w:b/>
          <w:bCs/>
          <w:spacing w:val="-2"/>
          <w:sz w:val="21"/>
          <w:szCs w:val="21"/>
        </w:rPr>
        <w:t>8</w:t>
      </w:r>
      <w:r w:rsidRPr="006C57ED">
        <w:rPr>
          <w:rFonts w:ascii="Verdana" w:hAnsi="Verdana"/>
          <w:b/>
          <w:bCs/>
          <w:spacing w:val="-2"/>
          <w:sz w:val="21"/>
          <w:szCs w:val="21"/>
        </w:rPr>
        <w:t xml:space="preserve"> Monitoring and review</w:t>
      </w:r>
    </w:p>
    <w:p w14:paraId="7DB21E31" w14:textId="1E42A666" w:rsidR="00497FFC" w:rsidRPr="006C57ED" w:rsidRDefault="00497FFC">
      <w:pPr>
        <w:jc w:val="both"/>
        <w:rPr>
          <w:rFonts w:ascii="Verdana" w:hAnsi="Verdana"/>
          <w:spacing w:val="-2"/>
          <w:sz w:val="21"/>
          <w:szCs w:val="21"/>
        </w:rPr>
      </w:pPr>
      <w:r w:rsidRPr="006C57ED">
        <w:rPr>
          <w:rFonts w:ascii="Verdana" w:hAnsi="Verdana"/>
          <w:spacing w:val="-2"/>
          <w:sz w:val="21"/>
          <w:szCs w:val="21"/>
        </w:rPr>
        <w:t>Progress on the action plan will be reviewed termly by the headteacher and annually by governors, unless the headteacher highlights a need for governors to review the plan sooner.</w:t>
      </w:r>
    </w:p>
    <w:p w14:paraId="596CF89D" w14:textId="77777777" w:rsidR="00146344" w:rsidRDefault="00146344">
      <w:pPr>
        <w:rPr>
          <w:rFonts w:ascii="Verdana" w:hAnsi="Verdana"/>
          <w:b/>
          <w:bCs/>
          <w:spacing w:val="-2"/>
          <w:sz w:val="21"/>
          <w:szCs w:val="21"/>
        </w:rPr>
      </w:pPr>
      <w:bookmarkStart w:id="5" w:name="Chapter3"/>
      <w:r>
        <w:rPr>
          <w:rFonts w:ascii="Verdana" w:hAnsi="Verdana"/>
          <w:b/>
          <w:bCs/>
          <w:spacing w:val="-2"/>
          <w:sz w:val="21"/>
          <w:szCs w:val="21"/>
        </w:rPr>
        <w:br w:type="page"/>
      </w:r>
    </w:p>
    <w:p w14:paraId="6FC166A2" w14:textId="03CC8DEA" w:rsidR="006128C2" w:rsidRPr="006C57ED" w:rsidRDefault="006128C2" w:rsidP="00607C44">
      <w:pPr>
        <w:jc w:val="both"/>
        <w:rPr>
          <w:rFonts w:ascii="Verdana" w:hAnsi="Verdana"/>
          <w:b/>
          <w:bCs/>
          <w:spacing w:val="-2"/>
          <w:sz w:val="21"/>
          <w:szCs w:val="21"/>
        </w:rPr>
      </w:pPr>
      <w:r w:rsidRPr="006C57ED">
        <w:rPr>
          <w:rFonts w:ascii="Verdana" w:hAnsi="Verdana"/>
          <w:b/>
          <w:bCs/>
          <w:spacing w:val="-2"/>
          <w:sz w:val="21"/>
          <w:szCs w:val="21"/>
        </w:rPr>
        <w:t xml:space="preserve">CHAPTER 3: </w:t>
      </w:r>
      <w:r w:rsidRPr="006C57ED">
        <w:rPr>
          <w:rFonts w:ascii="Verdana" w:hAnsi="Verdana"/>
          <w:b/>
          <w:spacing w:val="-2"/>
          <w:sz w:val="21"/>
          <w:szCs w:val="21"/>
        </w:rPr>
        <w:t>HEALTH &amp; SAFETY</w:t>
      </w:r>
    </w:p>
    <w:p w14:paraId="698B5726" w14:textId="4DA355DD" w:rsidR="006128C2" w:rsidRPr="006C57ED" w:rsidRDefault="006128C2" w:rsidP="00607C44">
      <w:pPr>
        <w:pStyle w:val="Default"/>
        <w:pBdr>
          <w:bottom w:val="single" w:sz="4" w:space="1" w:color="auto"/>
        </w:pBdr>
        <w:autoSpaceDE/>
        <w:autoSpaceDN/>
        <w:adjustRightInd/>
        <w:spacing w:after="60" w:line="259" w:lineRule="auto"/>
        <w:jc w:val="both"/>
        <w:rPr>
          <w:rFonts w:ascii="Verdana" w:hAnsi="Verdana"/>
          <w:b/>
          <w:bCs/>
          <w:color w:val="auto"/>
          <w:spacing w:val="-2"/>
          <w:sz w:val="21"/>
          <w:szCs w:val="21"/>
        </w:rPr>
      </w:pPr>
      <w:r w:rsidRPr="006C57ED">
        <w:rPr>
          <w:rFonts w:ascii="Verdana" w:hAnsi="Verdana"/>
          <w:b/>
          <w:bCs/>
          <w:color w:val="auto"/>
          <w:spacing w:val="-2"/>
          <w:sz w:val="21"/>
          <w:szCs w:val="21"/>
        </w:rPr>
        <w:t>3.1 Overview</w:t>
      </w:r>
    </w:p>
    <w:p w14:paraId="5D8E554F" w14:textId="5CD1FD6F" w:rsidR="00BA2372" w:rsidRPr="006C57ED" w:rsidRDefault="006128C2" w:rsidP="00607C44">
      <w:pPr>
        <w:widowControl w:val="0"/>
        <w:autoSpaceDE w:val="0"/>
        <w:autoSpaceDN w:val="0"/>
        <w:adjustRightInd w:val="0"/>
        <w:spacing w:after="60"/>
        <w:jc w:val="both"/>
        <w:rPr>
          <w:rFonts w:ascii="Verdana" w:hAnsi="Verdana"/>
          <w:spacing w:val="-2"/>
          <w:sz w:val="21"/>
          <w:szCs w:val="21"/>
        </w:rPr>
      </w:pPr>
      <w:r w:rsidRPr="006C57ED">
        <w:rPr>
          <w:rFonts w:ascii="Verdana" w:hAnsi="Verdana"/>
          <w:spacing w:val="-2"/>
          <w:sz w:val="21"/>
          <w:szCs w:val="21"/>
        </w:rPr>
        <w:t xml:space="preserve">Health and safety considerations are not intended to prevent us from running activities that enable pupils to learn, experience new environments or have fun. They are intended to ensure that </w:t>
      </w:r>
      <w:proofErr w:type="gramStart"/>
      <w:r w:rsidRPr="006C57ED">
        <w:rPr>
          <w:rFonts w:ascii="Verdana" w:hAnsi="Verdana"/>
          <w:spacing w:val="-2"/>
          <w:sz w:val="21"/>
          <w:szCs w:val="21"/>
        </w:rPr>
        <w:t>all of</w:t>
      </w:r>
      <w:proofErr w:type="gramEnd"/>
      <w:r w:rsidRPr="006C57ED">
        <w:rPr>
          <w:rFonts w:ascii="Verdana" w:hAnsi="Verdana"/>
          <w:spacing w:val="-2"/>
          <w:sz w:val="21"/>
          <w:szCs w:val="21"/>
        </w:rPr>
        <w:t xml:space="preserve"> those things happen safely. To this end, we have developed the following simple guidelines and procedures</w:t>
      </w:r>
      <w:r w:rsidR="00BA2372" w:rsidRPr="006C57ED">
        <w:rPr>
          <w:rFonts w:ascii="Verdana" w:hAnsi="Verdana"/>
          <w:spacing w:val="-2"/>
          <w:sz w:val="21"/>
          <w:szCs w:val="21"/>
        </w:rPr>
        <w:t>. Their purpose is to ensure pupils, staff, volunteers and visitors are in a safe and secure environment whilst also being able to learn, grow and develop.</w:t>
      </w:r>
      <w:r w:rsidR="00A50205" w:rsidRPr="006C57ED">
        <w:rPr>
          <w:rFonts w:ascii="Verdana" w:hAnsi="Verdana"/>
          <w:spacing w:val="-2"/>
          <w:sz w:val="21"/>
          <w:szCs w:val="21"/>
        </w:rPr>
        <w:t xml:space="preserve"> Our general intentions are to:</w:t>
      </w:r>
    </w:p>
    <w:p w14:paraId="0218DF94" w14:textId="06E370F9" w:rsidR="00A50205" w:rsidRPr="006C57ED" w:rsidRDefault="00A50205">
      <w:pPr>
        <w:widowControl w:val="0"/>
        <w:numPr>
          <w:ilvl w:val="0"/>
          <w:numId w:val="25"/>
        </w:numPr>
        <w:autoSpaceDE w:val="0"/>
        <w:autoSpaceDN w:val="0"/>
        <w:adjustRightInd w:val="0"/>
        <w:spacing w:after="60"/>
        <w:ind w:left="340" w:hanging="340"/>
        <w:jc w:val="both"/>
        <w:rPr>
          <w:rFonts w:ascii="Verdana" w:hAnsi="Verdana"/>
          <w:spacing w:val="-2"/>
          <w:sz w:val="21"/>
          <w:szCs w:val="21"/>
          <w:lang w:val="en-US"/>
        </w:rPr>
      </w:pPr>
      <w:r w:rsidRPr="006C57ED">
        <w:rPr>
          <w:rFonts w:ascii="Verdana" w:hAnsi="Verdana"/>
          <w:spacing w:val="-2"/>
          <w:sz w:val="21"/>
          <w:szCs w:val="21"/>
          <w:lang w:val="en-US"/>
        </w:rPr>
        <w:t xml:space="preserve">provide adequate control of the health and safety risks arising from our school </w:t>
      </w:r>
      <w:proofErr w:type="gramStart"/>
      <w:r w:rsidRPr="006C57ED">
        <w:rPr>
          <w:rFonts w:ascii="Verdana" w:hAnsi="Verdana"/>
          <w:spacing w:val="-2"/>
          <w:sz w:val="21"/>
          <w:szCs w:val="21"/>
          <w:lang w:val="en-US"/>
        </w:rPr>
        <w:t>activities;</w:t>
      </w:r>
      <w:proofErr w:type="gramEnd"/>
      <w:r w:rsidRPr="006C57ED">
        <w:rPr>
          <w:rFonts w:ascii="Verdana" w:hAnsi="Verdana"/>
          <w:spacing w:val="-2"/>
          <w:sz w:val="21"/>
          <w:szCs w:val="21"/>
          <w:lang w:val="en-US"/>
        </w:rPr>
        <w:t xml:space="preserve"> </w:t>
      </w:r>
    </w:p>
    <w:p w14:paraId="0F45E6CB" w14:textId="2FDD33E7" w:rsidR="00A50205" w:rsidRPr="006C57ED" w:rsidRDefault="00A50205">
      <w:pPr>
        <w:widowControl w:val="0"/>
        <w:numPr>
          <w:ilvl w:val="0"/>
          <w:numId w:val="25"/>
        </w:numPr>
        <w:autoSpaceDE w:val="0"/>
        <w:autoSpaceDN w:val="0"/>
        <w:adjustRightInd w:val="0"/>
        <w:spacing w:after="60"/>
        <w:ind w:left="340" w:hanging="340"/>
        <w:jc w:val="both"/>
        <w:rPr>
          <w:rFonts w:ascii="Verdana" w:hAnsi="Verdana"/>
          <w:spacing w:val="-2"/>
          <w:sz w:val="21"/>
          <w:szCs w:val="21"/>
          <w:lang w:val="en-US"/>
        </w:rPr>
      </w:pPr>
      <w:r w:rsidRPr="006C57ED">
        <w:rPr>
          <w:rFonts w:ascii="Verdana" w:hAnsi="Verdana"/>
          <w:spacing w:val="-2"/>
          <w:sz w:val="21"/>
          <w:szCs w:val="21"/>
          <w:lang w:val="en-US"/>
        </w:rPr>
        <w:t xml:space="preserve">consult with our employees on matters affecting their health and </w:t>
      </w:r>
      <w:proofErr w:type="gramStart"/>
      <w:r w:rsidRPr="006C57ED">
        <w:rPr>
          <w:rFonts w:ascii="Verdana" w:hAnsi="Verdana"/>
          <w:spacing w:val="-2"/>
          <w:sz w:val="21"/>
          <w:szCs w:val="21"/>
          <w:lang w:val="en-US"/>
        </w:rPr>
        <w:t>safety;</w:t>
      </w:r>
      <w:proofErr w:type="gramEnd"/>
    </w:p>
    <w:p w14:paraId="07B3ABCE" w14:textId="0000D378" w:rsidR="00A50205" w:rsidRPr="006C57ED" w:rsidRDefault="00A50205">
      <w:pPr>
        <w:widowControl w:val="0"/>
        <w:numPr>
          <w:ilvl w:val="0"/>
          <w:numId w:val="25"/>
        </w:numPr>
        <w:autoSpaceDE w:val="0"/>
        <w:autoSpaceDN w:val="0"/>
        <w:adjustRightInd w:val="0"/>
        <w:spacing w:after="60"/>
        <w:ind w:left="340" w:hanging="340"/>
        <w:jc w:val="both"/>
        <w:rPr>
          <w:rFonts w:ascii="Verdana" w:hAnsi="Verdana"/>
          <w:spacing w:val="-2"/>
          <w:sz w:val="21"/>
          <w:szCs w:val="21"/>
          <w:lang w:val="en-US"/>
        </w:rPr>
      </w:pPr>
      <w:r w:rsidRPr="006C57ED">
        <w:rPr>
          <w:rFonts w:ascii="Verdana" w:hAnsi="Verdana"/>
          <w:spacing w:val="-2"/>
          <w:sz w:val="21"/>
          <w:szCs w:val="21"/>
          <w:lang w:val="en-US"/>
        </w:rPr>
        <w:t xml:space="preserve">provide safe </w:t>
      </w:r>
      <w:proofErr w:type="gramStart"/>
      <w:r w:rsidRPr="006C57ED">
        <w:rPr>
          <w:rFonts w:ascii="Verdana" w:hAnsi="Verdana"/>
          <w:spacing w:val="-2"/>
          <w:sz w:val="21"/>
          <w:szCs w:val="21"/>
          <w:lang w:val="en-US"/>
        </w:rPr>
        <w:t>equipment;</w:t>
      </w:r>
      <w:proofErr w:type="gramEnd"/>
    </w:p>
    <w:p w14:paraId="12D2AED8" w14:textId="6809D95F" w:rsidR="00A50205" w:rsidRPr="006C57ED" w:rsidRDefault="00A50205">
      <w:pPr>
        <w:widowControl w:val="0"/>
        <w:numPr>
          <w:ilvl w:val="0"/>
          <w:numId w:val="25"/>
        </w:numPr>
        <w:autoSpaceDE w:val="0"/>
        <w:autoSpaceDN w:val="0"/>
        <w:adjustRightInd w:val="0"/>
        <w:spacing w:after="60"/>
        <w:ind w:left="340" w:hanging="340"/>
        <w:jc w:val="both"/>
        <w:rPr>
          <w:rFonts w:ascii="Verdana" w:hAnsi="Verdana"/>
          <w:spacing w:val="-2"/>
          <w:sz w:val="21"/>
          <w:szCs w:val="21"/>
          <w:lang w:val="en-US"/>
        </w:rPr>
      </w:pPr>
      <w:r w:rsidRPr="006C57ED">
        <w:rPr>
          <w:rFonts w:ascii="Verdana" w:hAnsi="Verdana"/>
          <w:spacing w:val="-2"/>
          <w:sz w:val="21"/>
          <w:szCs w:val="21"/>
          <w:lang w:val="en-US"/>
        </w:rPr>
        <w:t xml:space="preserve">ensure safe handling and use of </w:t>
      </w:r>
      <w:proofErr w:type="gramStart"/>
      <w:r w:rsidRPr="006C57ED">
        <w:rPr>
          <w:rFonts w:ascii="Verdana" w:hAnsi="Verdana"/>
          <w:spacing w:val="-2"/>
          <w:sz w:val="21"/>
          <w:szCs w:val="21"/>
          <w:lang w:val="en-US"/>
        </w:rPr>
        <w:t>substances;</w:t>
      </w:r>
      <w:proofErr w:type="gramEnd"/>
    </w:p>
    <w:p w14:paraId="378A4001" w14:textId="6820E6C2" w:rsidR="00A50205" w:rsidRPr="006C57ED" w:rsidRDefault="00A50205">
      <w:pPr>
        <w:widowControl w:val="0"/>
        <w:numPr>
          <w:ilvl w:val="0"/>
          <w:numId w:val="25"/>
        </w:numPr>
        <w:autoSpaceDE w:val="0"/>
        <w:autoSpaceDN w:val="0"/>
        <w:adjustRightInd w:val="0"/>
        <w:spacing w:after="60"/>
        <w:ind w:left="340" w:hanging="340"/>
        <w:jc w:val="both"/>
        <w:rPr>
          <w:rFonts w:ascii="Verdana" w:hAnsi="Verdana"/>
          <w:spacing w:val="-2"/>
          <w:sz w:val="21"/>
          <w:szCs w:val="21"/>
          <w:lang w:val="en-US"/>
        </w:rPr>
      </w:pPr>
      <w:r w:rsidRPr="006C57ED">
        <w:rPr>
          <w:rFonts w:ascii="Verdana" w:hAnsi="Verdana"/>
          <w:spacing w:val="-2"/>
          <w:sz w:val="21"/>
          <w:szCs w:val="21"/>
          <w:lang w:val="en-US"/>
        </w:rPr>
        <w:t xml:space="preserve">provide information, instruction and supervision for employees and </w:t>
      </w:r>
      <w:proofErr w:type="gramStart"/>
      <w:r w:rsidRPr="006C57ED">
        <w:rPr>
          <w:rFonts w:ascii="Verdana" w:hAnsi="Verdana"/>
          <w:spacing w:val="-2"/>
          <w:sz w:val="21"/>
          <w:szCs w:val="21"/>
          <w:lang w:val="en-US"/>
        </w:rPr>
        <w:t>pupils;</w:t>
      </w:r>
      <w:proofErr w:type="gramEnd"/>
      <w:r w:rsidRPr="006C57ED">
        <w:rPr>
          <w:rFonts w:ascii="Verdana" w:hAnsi="Verdana"/>
          <w:spacing w:val="-2"/>
          <w:sz w:val="21"/>
          <w:szCs w:val="21"/>
          <w:lang w:val="en-US"/>
        </w:rPr>
        <w:t xml:space="preserve"> </w:t>
      </w:r>
    </w:p>
    <w:p w14:paraId="4DC62E4B" w14:textId="6DA0DD89" w:rsidR="00A50205" w:rsidRPr="006C57ED" w:rsidRDefault="00A50205">
      <w:pPr>
        <w:widowControl w:val="0"/>
        <w:numPr>
          <w:ilvl w:val="0"/>
          <w:numId w:val="25"/>
        </w:numPr>
        <w:autoSpaceDE w:val="0"/>
        <w:autoSpaceDN w:val="0"/>
        <w:adjustRightInd w:val="0"/>
        <w:spacing w:after="60"/>
        <w:ind w:left="340" w:hanging="340"/>
        <w:jc w:val="both"/>
        <w:rPr>
          <w:rFonts w:ascii="Verdana" w:hAnsi="Verdana"/>
          <w:spacing w:val="-2"/>
          <w:sz w:val="21"/>
          <w:szCs w:val="21"/>
          <w:lang w:val="en-US"/>
        </w:rPr>
      </w:pPr>
      <w:r w:rsidRPr="006C57ED">
        <w:rPr>
          <w:rFonts w:ascii="Verdana" w:hAnsi="Verdana"/>
          <w:spacing w:val="-2"/>
          <w:sz w:val="21"/>
          <w:szCs w:val="21"/>
          <w:lang w:val="en-US"/>
        </w:rPr>
        <w:t xml:space="preserve">ensure all employees are competent to do their tasks and to give them adequate </w:t>
      </w:r>
      <w:proofErr w:type="gramStart"/>
      <w:r w:rsidRPr="006C57ED">
        <w:rPr>
          <w:rFonts w:ascii="Verdana" w:hAnsi="Verdana"/>
          <w:spacing w:val="-2"/>
          <w:sz w:val="21"/>
          <w:szCs w:val="21"/>
          <w:lang w:val="en-US"/>
        </w:rPr>
        <w:t>training;</w:t>
      </w:r>
      <w:proofErr w:type="gramEnd"/>
    </w:p>
    <w:p w14:paraId="46EADB79" w14:textId="369CB26D" w:rsidR="00A50205" w:rsidRPr="006C57ED" w:rsidRDefault="00A50205">
      <w:pPr>
        <w:widowControl w:val="0"/>
        <w:numPr>
          <w:ilvl w:val="0"/>
          <w:numId w:val="25"/>
        </w:numPr>
        <w:autoSpaceDE w:val="0"/>
        <w:autoSpaceDN w:val="0"/>
        <w:adjustRightInd w:val="0"/>
        <w:spacing w:after="60"/>
        <w:ind w:left="340" w:hanging="340"/>
        <w:jc w:val="both"/>
        <w:rPr>
          <w:rFonts w:ascii="Verdana" w:hAnsi="Verdana"/>
          <w:spacing w:val="-2"/>
          <w:sz w:val="21"/>
          <w:szCs w:val="21"/>
          <w:lang w:val="en-US"/>
        </w:rPr>
      </w:pPr>
      <w:r w:rsidRPr="006C57ED">
        <w:rPr>
          <w:rFonts w:ascii="Verdana" w:hAnsi="Verdana"/>
          <w:spacing w:val="-2"/>
          <w:sz w:val="21"/>
          <w:szCs w:val="21"/>
          <w:lang w:val="en-US"/>
        </w:rPr>
        <w:t xml:space="preserve">prevent accidents and cases of work-related ill </w:t>
      </w:r>
      <w:proofErr w:type="gramStart"/>
      <w:r w:rsidRPr="006C57ED">
        <w:rPr>
          <w:rFonts w:ascii="Verdana" w:hAnsi="Verdana"/>
          <w:spacing w:val="-2"/>
          <w:sz w:val="21"/>
          <w:szCs w:val="21"/>
          <w:lang w:val="en-US"/>
        </w:rPr>
        <w:t>health;</w:t>
      </w:r>
      <w:proofErr w:type="gramEnd"/>
      <w:r w:rsidRPr="006C57ED">
        <w:rPr>
          <w:rFonts w:ascii="Verdana" w:hAnsi="Verdana"/>
          <w:spacing w:val="-2"/>
          <w:sz w:val="21"/>
          <w:szCs w:val="21"/>
          <w:lang w:val="en-US"/>
        </w:rPr>
        <w:t xml:space="preserve"> </w:t>
      </w:r>
    </w:p>
    <w:p w14:paraId="02046F7C" w14:textId="71355726" w:rsidR="00A50205" w:rsidRPr="004E1164" w:rsidRDefault="00A50205" w:rsidP="00607C44">
      <w:pPr>
        <w:widowControl w:val="0"/>
        <w:numPr>
          <w:ilvl w:val="0"/>
          <w:numId w:val="25"/>
        </w:numPr>
        <w:autoSpaceDE w:val="0"/>
        <w:autoSpaceDN w:val="0"/>
        <w:adjustRightInd w:val="0"/>
        <w:spacing w:after="60"/>
        <w:ind w:left="340" w:hanging="340"/>
        <w:jc w:val="both"/>
        <w:rPr>
          <w:rFonts w:ascii="Candara" w:hAnsi="Candara"/>
          <w:spacing w:val="-2"/>
          <w:lang w:val="en-US"/>
        </w:rPr>
      </w:pPr>
      <w:r w:rsidRPr="006C57ED">
        <w:rPr>
          <w:rFonts w:ascii="Verdana" w:hAnsi="Verdana"/>
          <w:spacing w:val="-2"/>
          <w:sz w:val="21"/>
          <w:szCs w:val="21"/>
          <w:lang w:val="en-US"/>
        </w:rPr>
        <w:t>maintain safe and healthy working conditions.</w:t>
      </w:r>
    </w:p>
    <w:p w14:paraId="5D2E1FAC" w14:textId="4220A2FB" w:rsidR="006128C2" w:rsidRPr="006C57ED" w:rsidRDefault="006128C2" w:rsidP="00607C44">
      <w:pPr>
        <w:pBdr>
          <w:bottom w:val="single" w:sz="4" w:space="1" w:color="auto"/>
        </w:pBdr>
        <w:spacing w:before="180" w:after="60"/>
        <w:jc w:val="both"/>
        <w:rPr>
          <w:rFonts w:ascii="Verdana" w:hAnsi="Verdana"/>
          <w:b/>
          <w:bCs/>
          <w:spacing w:val="-2"/>
          <w:sz w:val="21"/>
          <w:szCs w:val="21"/>
        </w:rPr>
      </w:pPr>
      <w:r w:rsidRPr="006C57ED">
        <w:rPr>
          <w:rFonts w:ascii="Verdana" w:hAnsi="Verdana"/>
          <w:b/>
          <w:bCs/>
          <w:spacing w:val="-2"/>
          <w:sz w:val="21"/>
          <w:szCs w:val="21"/>
        </w:rPr>
        <w:t>3.2 Roles and responsibilities</w:t>
      </w:r>
    </w:p>
    <w:p w14:paraId="4D820471" w14:textId="0F2E3327" w:rsidR="006128C2" w:rsidRPr="006C57ED" w:rsidRDefault="006128C2" w:rsidP="00607C44">
      <w:pPr>
        <w:jc w:val="both"/>
        <w:rPr>
          <w:rFonts w:ascii="Verdana" w:hAnsi="Verdana"/>
          <w:spacing w:val="-2"/>
          <w:sz w:val="21"/>
          <w:szCs w:val="21"/>
        </w:rPr>
      </w:pPr>
      <w:r w:rsidRPr="006C57ED">
        <w:rPr>
          <w:rFonts w:ascii="Verdana" w:hAnsi="Verdana"/>
          <w:spacing w:val="-2"/>
          <w:sz w:val="21"/>
          <w:szCs w:val="21"/>
        </w:rPr>
        <w:t>Ultimately, the headteacher is responsible. However, in planning class activities and laying out the classroom, all staff have a responsibility to consider health and safety and to ensure that activities are as safe as possible. All staff are provided with regular training to support them in both planning to avoid risks occurring and managing issues when they arise.</w:t>
      </w:r>
    </w:p>
    <w:p w14:paraId="7A6D1A5C" w14:textId="497DD539" w:rsidR="00ED282D" w:rsidRPr="006C57ED" w:rsidRDefault="00ED282D" w:rsidP="00607C44">
      <w:pPr>
        <w:jc w:val="both"/>
        <w:rPr>
          <w:rFonts w:ascii="Verdana" w:hAnsi="Verdana"/>
          <w:spacing w:val="-2"/>
          <w:sz w:val="21"/>
          <w:szCs w:val="21"/>
        </w:rPr>
      </w:pPr>
      <w:r w:rsidRPr="006C57ED">
        <w:rPr>
          <w:rFonts w:ascii="Verdana" w:hAnsi="Verdana"/>
          <w:spacing w:val="-2"/>
          <w:sz w:val="21"/>
          <w:szCs w:val="21"/>
        </w:rPr>
        <w:t>All staff have a responsibility to consider the safety of their working conditions, including lone working. If lone working they should ensure that someone knows where they are, that they are medically fit to do so, and should not undertake any risky activities such as climbing ladders.</w:t>
      </w:r>
    </w:p>
    <w:p w14:paraId="7F37AD34" w14:textId="794DEEC9" w:rsidR="00A50205" w:rsidRPr="006C57ED" w:rsidRDefault="004A4200" w:rsidP="00607C44">
      <w:pPr>
        <w:widowControl w:val="0"/>
        <w:autoSpaceDE w:val="0"/>
        <w:autoSpaceDN w:val="0"/>
        <w:adjustRightInd w:val="0"/>
        <w:jc w:val="both"/>
        <w:rPr>
          <w:rFonts w:ascii="Verdana" w:hAnsi="Verdana"/>
          <w:spacing w:val="-2"/>
          <w:sz w:val="21"/>
          <w:szCs w:val="21"/>
          <w:lang w:val="en-US"/>
        </w:rPr>
      </w:pPr>
      <w:r>
        <w:rPr>
          <w:rFonts w:ascii="Verdana" w:hAnsi="Verdana"/>
          <w:spacing w:val="-2"/>
          <w:sz w:val="21"/>
          <w:szCs w:val="21"/>
          <w:lang w:val="en-US"/>
        </w:rPr>
        <w:t>Nick O Sullivan</w:t>
      </w:r>
      <w:r w:rsidR="00A50205" w:rsidRPr="006C57ED">
        <w:rPr>
          <w:rFonts w:ascii="Verdana" w:hAnsi="Verdana"/>
          <w:spacing w:val="-2"/>
          <w:sz w:val="21"/>
          <w:szCs w:val="21"/>
          <w:lang w:val="en-US"/>
        </w:rPr>
        <w:t xml:space="preserve"> is engaged as Health &amp; Safety Advisor via </w:t>
      </w:r>
      <w:r w:rsidR="00457C31">
        <w:rPr>
          <w:rFonts w:ascii="Verdana" w:hAnsi="Verdana"/>
          <w:spacing w:val="-2"/>
          <w:sz w:val="21"/>
          <w:szCs w:val="21"/>
          <w:lang w:val="en-US"/>
        </w:rPr>
        <w:t xml:space="preserve">a </w:t>
      </w:r>
      <w:r w:rsidR="00A50205" w:rsidRPr="006C57ED">
        <w:rPr>
          <w:rFonts w:ascii="Verdana" w:hAnsi="Verdana"/>
          <w:spacing w:val="-2"/>
          <w:sz w:val="21"/>
          <w:szCs w:val="21"/>
          <w:lang w:val="en-US"/>
        </w:rPr>
        <w:t>contract with Fire and Risk Management Services.</w:t>
      </w:r>
    </w:p>
    <w:p w14:paraId="0FF13FAA" w14:textId="5A630F11" w:rsidR="006128C2" w:rsidRPr="006C57ED" w:rsidRDefault="006128C2" w:rsidP="00607C44">
      <w:pPr>
        <w:pBdr>
          <w:bottom w:val="single" w:sz="4" w:space="1" w:color="auto"/>
        </w:pBdr>
        <w:spacing w:before="180" w:after="60"/>
        <w:jc w:val="both"/>
        <w:rPr>
          <w:rFonts w:ascii="Verdana" w:hAnsi="Verdana"/>
          <w:b/>
          <w:bCs/>
          <w:spacing w:val="-2"/>
          <w:sz w:val="21"/>
          <w:szCs w:val="21"/>
        </w:rPr>
      </w:pPr>
      <w:r w:rsidRPr="006C57ED">
        <w:rPr>
          <w:rFonts w:ascii="Verdana" w:hAnsi="Verdana"/>
          <w:b/>
          <w:bCs/>
          <w:spacing w:val="-2"/>
          <w:sz w:val="21"/>
          <w:szCs w:val="21"/>
        </w:rPr>
        <w:t>3.3 Risk assessment</w:t>
      </w:r>
    </w:p>
    <w:p w14:paraId="74B88344" w14:textId="77777777" w:rsidR="00E15FBE" w:rsidRPr="006C57ED" w:rsidRDefault="006128C2" w:rsidP="00607C44">
      <w:pPr>
        <w:widowControl w:val="0"/>
        <w:autoSpaceDE w:val="0"/>
        <w:autoSpaceDN w:val="0"/>
        <w:adjustRightInd w:val="0"/>
        <w:spacing w:after="60"/>
        <w:jc w:val="both"/>
        <w:rPr>
          <w:rFonts w:ascii="Verdana" w:hAnsi="Verdana"/>
          <w:spacing w:val="-2"/>
          <w:sz w:val="21"/>
          <w:szCs w:val="21"/>
        </w:rPr>
      </w:pPr>
      <w:r w:rsidRPr="006C57ED">
        <w:rPr>
          <w:rFonts w:ascii="Verdana" w:hAnsi="Verdana"/>
          <w:spacing w:val="-2"/>
          <w:sz w:val="21"/>
          <w:szCs w:val="21"/>
        </w:rPr>
        <w:t xml:space="preserve">Risk assessment and mitigation is at the heart of our approach to health and safety. We maintain a live risk assessment document for the school’s buildings, grounds and routine activities using the following template. </w:t>
      </w:r>
      <w:r w:rsidR="00E15FBE" w:rsidRPr="006C57ED">
        <w:rPr>
          <w:rFonts w:ascii="Verdana" w:hAnsi="Verdana"/>
          <w:spacing w:val="-2"/>
          <w:sz w:val="21"/>
          <w:szCs w:val="21"/>
        </w:rPr>
        <w:t>This covers but is not limited to:</w:t>
      </w:r>
    </w:p>
    <w:p w14:paraId="352423B7" w14:textId="4589DB59" w:rsidR="006128C2" w:rsidRPr="006C57ED" w:rsidRDefault="00E15FBE" w:rsidP="00607C44">
      <w:pPr>
        <w:pStyle w:val="ListParagraph"/>
        <w:widowControl w:val="0"/>
        <w:numPr>
          <w:ilvl w:val="0"/>
          <w:numId w:val="29"/>
        </w:numPr>
        <w:autoSpaceDE w:val="0"/>
        <w:autoSpaceDN w:val="0"/>
        <w:adjustRightInd w:val="0"/>
        <w:spacing w:after="60"/>
        <w:ind w:left="340" w:hanging="340"/>
        <w:contextualSpacing w:val="0"/>
        <w:jc w:val="both"/>
        <w:rPr>
          <w:rFonts w:ascii="Verdana" w:hAnsi="Verdana"/>
          <w:spacing w:val="-2"/>
          <w:sz w:val="21"/>
          <w:szCs w:val="21"/>
        </w:rPr>
      </w:pPr>
      <w:r w:rsidRPr="006C57ED">
        <w:rPr>
          <w:rFonts w:ascii="Verdana" w:hAnsi="Verdana"/>
          <w:spacing w:val="-2"/>
          <w:sz w:val="21"/>
          <w:szCs w:val="21"/>
        </w:rPr>
        <w:t>condition of buildings and grounds: a</w:t>
      </w:r>
      <w:r w:rsidR="006128C2" w:rsidRPr="006C57ED">
        <w:rPr>
          <w:rFonts w:ascii="Verdana" w:hAnsi="Verdana"/>
          <w:spacing w:val="-2"/>
          <w:sz w:val="21"/>
          <w:szCs w:val="21"/>
        </w:rPr>
        <w:t xml:space="preserve">s noted in section 2.7, the headteacher and caretaker undertake a monthly assessment of the safety of the buildings and grounds and identify immediate maintenance </w:t>
      </w:r>
      <w:proofErr w:type="gramStart"/>
      <w:r w:rsidR="006128C2" w:rsidRPr="006C57ED">
        <w:rPr>
          <w:rFonts w:ascii="Verdana" w:hAnsi="Verdana"/>
          <w:spacing w:val="-2"/>
          <w:sz w:val="21"/>
          <w:szCs w:val="21"/>
        </w:rPr>
        <w:t>priorities</w:t>
      </w:r>
      <w:r w:rsidRPr="006C57ED">
        <w:rPr>
          <w:rFonts w:ascii="Verdana" w:hAnsi="Verdana"/>
          <w:spacing w:val="-2"/>
          <w:sz w:val="21"/>
          <w:szCs w:val="21"/>
        </w:rPr>
        <w:t>;</w:t>
      </w:r>
      <w:proofErr w:type="gramEnd"/>
    </w:p>
    <w:p w14:paraId="54B0AFCF" w14:textId="68CD2910" w:rsidR="00E15FBE" w:rsidRPr="006C57ED" w:rsidRDefault="00E15FBE" w:rsidP="00607C44">
      <w:pPr>
        <w:pStyle w:val="ListParagraph"/>
        <w:widowControl w:val="0"/>
        <w:numPr>
          <w:ilvl w:val="0"/>
          <w:numId w:val="29"/>
        </w:numPr>
        <w:autoSpaceDE w:val="0"/>
        <w:autoSpaceDN w:val="0"/>
        <w:adjustRightInd w:val="0"/>
        <w:spacing w:after="60"/>
        <w:ind w:left="340" w:hanging="340"/>
        <w:contextualSpacing w:val="0"/>
        <w:jc w:val="both"/>
        <w:rPr>
          <w:rFonts w:ascii="Verdana" w:hAnsi="Verdana"/>
          <w:spacing w:val="-2"/>
          <w:sz w:val="21"/>
          <w:szCs w:val="21"/>
        </w:rPr>
      </w:pPr>
      <w:r w:rsidRPr="006C57ED">
        <w:rPr>
          <w:rFonts w:ascii="Verdana" w:hAnsi="Verdana"/>
          <w:spacing w:val="-2"/>
          <w:sz w:val="21"/>
          <w:szCs w:val="21"/>
        </w:rPr>
        <w:t>condition of equipment and fittings (planned maintenance of larger items of equipment is covered in the estates plan in section 2</w:t>
      </w:r>
      <w:proofErr w:type="gramStart"/>
      <w:r w:rsidRPr="006C57ED">
        <w:rPr>
          <w:rFonts w:ascii="Verdana" w:hAnsi="Verdana"/>
          <w:spacing w:val="-2"/>
          <w:sz w:val="21"/>
          <w:szCs w:val="21"/>
        </w:rPr>
        <w:t>);</w:t>
      </w:r>
      <w:proofErr w:type="gramEnd"/>
    </w:p>
    <w:p w14:paraId="37C0D87B" w14:textId="5FC62C6D" w:rsidR="00E15FBE" w:rsidRPr="006C57ED" w:rsidRDefault="00E15FBE" w:rsidP="00607C44">
      <w:pPr>
        <w:pStyle w:val="ListParagraph"/>
        <w:widowControl w:val="0"/>
        <w:numPr>
          <w:ilvl w:val="0"/>
          <w:numId w:val="29"/>
        </w:numPr>
        <w:autoSpaceDE w:val="0"/>
        <w:autoSpaceDN w:val="0"/>
        <w:adjustRightInd w:val="0"/>
        <w:spacing w:after="60"/>
        <w:ind w:left="340" w:hanging="340"/>
        <w:contextualSpacing w:val="0"/>
        <w:jc w:val="both"/>
        <w:rPr>
          <w:rFonts w:ascii="Verdana" w:hAnsi="Verdana"/>
          <w:spacing w:val="-2"/>
          <w:sz w:val="21"/>
          <w:szCs w:val="21"/>
        </w:rPr>
      </w:pPr>
      <w:r w:rsidRPr="006C57ED">
        <w:rPr>
          <w:rFonts w:ascii="Verdana" w:hAnsi="Verdana"/>
          <w:spacing w:val="-2"/>
          <w:sz w:val="21"/>
          <w:szCs w:val="21"/>
        </w:rPr>
        <w:t xml:space="preserve">working conditions in both classrooms and </w:t>
      </w:r>
      <w:proofErr w:type="gramStart"/>
      <w:r w:rsidRPr="006C57ED">
        <w:rPr>
          <w:rFonts w:ascii="Verdana" w:hAnsi="Verdana"/>
          <w:spacing w:val="-2"/>
          <w:sz w:val="21"/>
          <w:szCs w:val="21"/>
        </w:rPr>
        <w:t>offices;</w:t>
      </w:r>
      <w:proofErr w:type="gramEnd"/>
    </w:p>
    <w:p w14:paraId="5A105AD2" w14:textId="74566298" w:rsidR="00E15FBE" w:rsidRPr="006C57ED" w:rsidRDefault="00E15FBE" w:rsidP="00607C44">
      <w:pPr>
        <w:pStyle w:val="ListParagraph"/>
        <w:numPr>
          <w:ilvl w:val="0"/>
          <w:numId w:val="29"/>
        </w:numPr>
        <w:ind w:left="340" w:hanging="340"/>
        <w:contextualSpacing w:val="0"/>
        <w:jc w:val="both"/>
        <w:rPr>
          <w:rFonts w:ascii="Verdana" w:hAnsi="Verdana"/>
          <w:spacing w:val="-2"/>
          <w:sz w:val="21"/>
          <w:szCs w:val="21"/>
        </w:rPr>
      </w:pPr>
      <w:r w:rsidRPr="006C57ED">
        <w:rPr>
          <w:rFonts w:ascii="Verdana" w:hAnsi="Verdana"/>
          <w:spacing w:val="-2"/>
          <w:sz w:val="21"/>
          <w:szCs w:val="21"/>
        </w:rPr>
        <w:t>off-site visits and activities.</w:t>
      </w:r>
    </w:p>
    <w:p w14:paraId="3D61DDFE" w14:textId="77777777" w:rsidR="00E15FBE" w:rsidRPr="00607C44" w:rsidRDefault="00E15FBE" w:rsidP="00607C44">
      <w:pPr>
        <w:widowControl w:val="0"/>
        <w:autoSpaceDE w:val="0"/>
        <w:autoSpaceDN w:val="0"/>
        <w:adjustRightInd w:val="0"/>
        <w:spacing w:after="60"/>
        <w:jc w:val="both"/>
        <w:rPr>
          <w:rFonts w:ascii="Verdana" w:hAnsi="Verdana"/>
          <w:spacing w:val="-2"/>
          <w:sz w:val="21"/>
          <w:szCs w:val="21"/>
          <w:lang w:val="en-US"/>
        </w:rPr>
      </w:pPr>
      <w:r w:rsidRPr="00607C44">
        <w:rPr>
          <w:rFonts w:ascii="Verdana" w:hAnsi="Verdana"/>
          <w:spacing w:val="-2"/>
          <w:sz w:val="21"/>
          <w:szCs w:val="21"/>
          <w:lang w:val="en-US"/>
        </w:rPr>
        <w:t>In addition:</w:t>
      </w:r>
    </w:p>
    <w:p w14:paraId="122EE3AF" w14:textId="4048F05B" w:rsidR="00ED282D" w:rsidRPr="006C57ED" w:rsidRDefault="00E15FBE" w:rsidP="00607C44">
      <w:pPr>
        <w:pStyle w:val="ListParagraph"/>
        <w:widowControl w:val="0"/>
        <w:numPr>
          <w:ilvl w:val="0"/>
          <w:numId w:val="30"/>
        </w:numPr>
        <w:autoSpaceDE w:val="0"/>
        <w:autoSpaceDN w:val="0"/>
        <w:adjustRightInd w:val="0"/>
        <w:spacing w:after="60"/>
        <w:ind w:left="340" w:hanging="340"/>
        <w:contextualSpacing w:val="0"/>
        <w:jc w:val="both"/>
        <w:rPr>
          <w:rFonts w:ascii="Verdana" w:hAnsi="Verdana"/>
          <w:spacing w:val="-2"/>
          <w:sz w:val="21"/>
          <w:szCs w:val="21"/>
          <w:lang w:val="en-US"/>
        </w:rPr>
      </w:pPr>
      <w:proofErr w:type="gramStart"/>
      <w:r w:rsidRPr="006C57ED">
        <w:rPr>
          <w:rFonts w:ascii="Verdana" w:hAnsi="Verdana"/>
          <w:spacing w:val="-2"/>
          <w:sz w:val="21"/>
          <w:szCs w:val="21"/>
          <w:lang w:val="en-US"/>
        </w:rPr>
        <w:t>we</w:t>
      </w:r>
      <w:proofErr w:type="gramEnd"/>
      <w:r w:rsidRPr="006C57ED">
        <w:rPr>
          <w:rFonts w:ascii="Verdana" w:hAnsi="Verdana"/>
          <w:spacing w:val="-2"/>
          <w:sz w:val="21"/>
          <w:szCs w:val="21"/>
          <w:lang w:val="en-US"/>
        </w:rPr>
        <w:t xml:space="preserve"> identify substances that require an assessment in accordance with the Control of Substances Hazardous to Health Regulations (COSHH). Such risk assessments are carried out by </w:t>
      </w:r>
      <w:r w:rsidR="002838FB">
        <w:rPr>
          <w:rFonts w:ascii="Verdana" w:hAnsi="Verdana"/>
          <w:spacing w:val="-2"/>
          <w:sz w:val="21"/>
          <w:szCs w:val="21"/>
          <w:lang w:val="en-US"/>
        </w:rPr>
        <w:t xml:space="preserve">our appointed </w:t>
      </w:r>
      <w:proofErr w:type="gramStart"/>
      <w:r w:rsidR="002838FB">
        <w:rPr>
          <w:rFonts w:ascii="Verdana" w:hAnsi="Verdana"/>
          <w:spacing w:val="-2"/>
          <w:sz w:val="21"/>
          <w:szCs w:val="21"/>
          <w:lang w:val="en-US"/>
        </w:rPr>
        <w:t>organization</w:t>
      </w:r>
      <w:proofErr w:type="gramEnd"/>
      <w:r w:rsidR="002838FB">
        <w:rPr>
          <w:rFonts w:ascii="Verdana" w:hAnsi="Verdana"/>
          <w:spacing w:val="-2"/>
          <w:sz w:val="21"/>
          <w:szCs w:val="21"/>
          <w:lang w:val="en-US"/>
        </w:rPr>
        <w:t xml:space="preserve"> </w:t>
      </w:r>
      <w:r w:rsidR="004A4200">
        <w:rPr>
          <w:rFonts w:ascii="Verdana" w:hAnsi="Verdana"/>
          <w:spacing w:val="-2"/>
          <w:sz w:val="21"/>
          <w:szCs w:val="21"/>
          <w:lang w:val="en-US"/>
        </w:rPr>
        <w:t>all safety matters</w:t>
      </w:r>
      <w:r w:rsidRPr="006C57ED">
        <w:rPr>
          <w:rFonts w:ascii="Verdana" w:hAnsi="Verdana"/>
          <w:spacing w:val="-2"/>
          <w:sz w:val="21"/>
          <w:szCs w:val="21"/>
          <w:lang w:val="en-US"/>
        </w:rPr>
        <w:t>. A</w:t>
      </w:r>
      <w:r w:rsidR="00ED282D" w:rsidRPr="006C57ED">
        <w:rPr>
          <w:rFonts w:ascii="Verdana" w:hAnsi="Verdana"/>
          <w:spacing w:val="-2"/>
          <w:sz w:val="21"/>
          <w:szCs w:val="21"/>
          <w:lang w:val="en-US"/>
        </w:rPr>
        <w:t xml:space="preserve">pproval </w:t>
      </w:r>
      <w:proofErr w:type="gramStart"/>
      <w:r w:rsidR="00ED282D" w:rsidRPr="006C57ED">
        <w:rPr>
          <w:rFonts w:ascii="Verdana" w:hAnsi="Verdana"/>
          <w:spacing w:val="-2"/>
          <w:sz w:val="21"/>
          <w:szCs w:val="21"/>
          <w:lang w:val="en-US"/>
        </w:rPr>
        <w:t>for</w:t>
      </w:r>
      <w:proofErr w:type="gramEnd"/>
      <w:r w:rsidR="00ED282D" w:rsidRPr="006C57ED">
        <w:rPr>
          <w:rFonts w:ascii="Verdana" w:hAnsi="Verdana"/>
          <w:spacing w:val="-2"/>
          <w:sz w:val="21"/>
          <w:szCs w:val="21"/>
          <w:lang w:val="en-US"/>
        </w:rPr>
        <w:t xml:space="preserve"> the required action to remove or control risks will be given by the </w:t>
      </w:r>
      <w:proofErr w:type="gramStart"/>
      <w:r w:rsidR="00ED282D" w:rsidRPr="006C57ED">
        <w:rPr>
          <w:rFonts w:ascii="Verdana" w:hAnsi="Verdana"/>
          <w:spacing w:val="-2"/>
          <w:sz w:val="21"/>
          <w:szCs w:val="21"/>
          <w:lang w:val="en-US"/>
        </w:rPr>
        <w:t>Headteacher</w:t>
      </w:r>
      <w:r w:rsidRPr="006C57ED">
        <w:rPr>
          <w:rFonts w:ascii="Verdana" w:hAnsi="Verdana"/>
          <w:spacing w:val="-2"/>
          <w:sz w:val="21"/>
          <w:szCs w:val="21"/>
          <w:lang w:val="en-US"/>
        </w:rPr>
        <w:t>;</w:t>
      </w:r>
      <w:proofErr w:type="gramEnd"/>
    </w:p>
    <w:p w14:paraId="2BE16074" w14:textId="60D0A2F1" w:rsidR="00ED282D" w:rsidRPr="006C57ED" w:rsidRDefault="00E15FBE" w:rsidP="00607C44">
      <w:pPr>
        <w:pStyle w:val="ListParagraph"/>
        <w:widowControl w:val="0"/>
        <w:numPr>
          <w:ilvl w:val="0"/>
          <w:numId w:val="30"/>
        </w:numPr>
        <w:autoSpaceDE w:val="0"/>
        <w:autoSpaceDN w:val="0"/>
        <w:adjustRightInd w:val="0"/>
        <w:spacing w:after="60"/>
        <w:ind w:left="340" w:hanging="340"/>
        <w:contextualSpacing w:val="0"/>
        <w:jc w:val="both"/>
        <w:rPr>
          <w:rFonts w:ascii="Verdana" w:hAnsi="Verdana"/>
          <w:spacing w:val="-2"/>
          <w:sz w:val="21"/>
          <w:szCs w:val="21"/>
          <w:lang w:val="en-US"/>
        </w:rPr>
      </w:pPr>
      <w:r w:rsidRPr="006C57ED">
        <w:rPr>
          <w:rFonts w:ascii="Verdana" w:hAnsi="Verdana"/>
          <w:spacing w:val="-2"/>
          <w:sz w:val="21"/>
          <w:szCs w:val="21"/>
          <w:lang w:val="en-US"/>
        </w:rPr>
        <w:t>t</w:t>
      </w:r>
      <w:r w:rsidR="00ED282D" w:rsidRPr="006C57ED">
        <w:rPr>
          <w:rFonts w:ascii="Verdana" w:hAnsi="Verdana"/>
          <w:spacing w:val="-2"/>
          <w:sz w:val="21"/>
          <w:szCs w:val="21"/>
          <w:lang w:val="en-US"/>
        </w:rPr>
        <w:t xml:space="preserve">he Asbestos Management Plan and the Asbestos Register </w:t>
      </w:r>
      <w:r w:rsidRPr="006C57ED">
        <w:rPr>
          <w:rFonts w:ascii="Verdana" w:hAnsi="Verdana"/>
          <w:spacing w:val="-2"/>
          <w:sz w:val="21"/>
          <w:szCs w:val="21"/>
          <w:lang w:val="en-US"/>
        </w:rPr>
        <w:t>are</w:t>
      </w:r>
      <w:r w:rsidR="00ED282D" w:rsidRPr="006C57ED">
        <w:rPr>
          <w:rFonts w:ascii="Verdana" w:hAnsi="Verdana"/>
          <w:spacing w:val="-2"/>
          <w:sz w:val="21"/>
          <w:szCs w:val="21"/>
          <w:lang w:val="en-US"/>
        </w:rPr>
        <w:t xml:space="preserve"> managed by the School </w:t>
      </w:r>
      <w:proofErr w:type="gramStart"/>
      <w:r w:rsidR="00ED282D" w:rsidRPr="006C57ED">
        <w:rPr>
          <w:rFonts w:ascii="Verdana" w:hAnsi="Verdana"/>
          <w:spacing w:val="-2"/>
          <w:sz w:val="21"/>
          <w:szCs w:val="21"/>
          <w:lang w:val="en-US"/>
        </w:rPr>
        <w:t>Administrator</w:t>
      </w:r>
      <w:r w:rsidRPr="006C57ED">
        <w:rPr>
          <w:rFonts w:ascii="Verdana" w:hAnsi="Verdana"/>
          <w:spacing w:val="-2"/>
          <w:sz w:val="21"/>
          <w:szCs w:val="21"/>
          <w:lang w:val="en-US"/>
        </w:rPr>
        <w:t>;</w:t>
      </w:r>
      <w:proofErr w:type="gramEnd"/>
    </w:p>
    <w:p w14:paraId="396E039A" w14:textId="0EFD1920" w:rsidR="00E15FBE" w:rsidRPr="006C57ED" w:rsidRDefault="00E15FBE" w:rsidP="00607C44">
      <w:pPr>
        <w:pStyle w:val="ListParagraph"/>
        <w:widowControl w:val="0"/>
        <w:numPr>
          <w:ilvl w:val="0"/>
          <w:numId w:val="30"/>
        </w:numPr>
        <w:autoSpaceDE w:val="0"/>
        <w:autoSpaceDN w:val="0"/>
        <w:adjustRightInd w:val="0"/>
        <w:ind w:left="340" w:hanging="340"/>
        <w:jc w:val="both"/>
        <w:rPr>
          <w:rFonts w:ascii="Verdana" w:hAnsi="Verdana"/>
          <w:spacing w:val="-2"/>
          <w:sz w:val="21"/>
          <w:szCs w:val="21"/>
          <w:lang w:val="en-US"/>
        </w:rPr>
      </w:pPr>
      <w:proofErr w:type="gramStart"/>
      <w:r w:rsidRPr="006C57ED">
        <w:rPr>
          <w:rFonts w:ascii="Verdana" w:hAnsi="Verdana"/>
          <w:spacing w:val="-2"/>
          <w:sz w:val="21"/>
          <w:szCs w:val="21"/>
          <w:lang w:val="en-US"/>
        </w:rPr>
        <w:t>it</w:t>
      </w:r>
      <w:proofErr w:type="gramEnd"/>
      <w:r w:rsidRPr="006C57ED">
        <w:rPr>
          <w:rFonts w:ascii="Verdana" w:hAnsi="Verdana"/>
          <w:spacing w:val="-2"/>
          <w:sz w:val="21"/>
          <w:szCs w:val="21"/>
          <w:lang w:val="en-US"/>
        </w:rPr>
        <w:t xml:space="preserve"> is the school’s policy that no personal electrical equipment should be brought into school without the headteacher’s permission.</w:t>
      </w:r>
    </w:p>
    <w:p w14:paraId="467AFDD8" w14:textId="4163347B" w:rsidR="006128C2" w:rsidRPr="006C57ED" w:rsidRDefault="00E15FBE" w:rsidP="00607C44">
      <w:pPr>
        <w:jc w:val="both"/>
        <w:rPr>
          <w:rFonts w:ascii="Verdana" w:hAnsi="Verdana"/>
          <w:spacing w:val="-2"/>
          <w:sz w:val="21"/>
          <w:szCs w:val="21"/>
        </w:rPr>
      </w:pPr>
      <w:r w:rsidRPr="006C57ED">
        <w:rPr>
          <w:rFonts w:ascii="Verdana" w:hAnsi="Verdana"/>
          <w:spacing w:val="-2"/>
          <w:sz w:val="21"/>
          <w:szCs w:val="21"/>
        </w:rPr>
        <w:t>T</w:t>
      </w:r>
      <w:r w:rsidR="006128C2" w:rsidRPr="006C57ED">
        <w:rPr>
          <w:rFonts w:ascii="Verdana" w:hAnsi="Verdana"/>
          <w:spacing w:val="-2"/>
          <w:sz w:val="21"/>
          <w:szCs w:val="21"/>
        </w:rPr>
        <w:t xml:space="preserve">he </w:t>
      </w:r>
      <w:r w:rsidRPr="006C57ED">
        <w:rPr>
          <w:rFonts w:ascii="Verdana" w:hAnsi="Verdana"/>
          <w:spacing w:val="-2"/>
          <w:sz w:val="21"/>
          <w:szCs w:val="21"/>
        </w:rPr>
        <w:t>following</w:t>
      </w:r>
      <w:r w:rsidR="006128C2" w:rsidRPr="006C57ED">
        <w:rPr>
          <w:rFonts w:ascii="Verdana" w:hAnsi="Verdana"/>
          <w:spacing w:val="-2"/>
          <w:sz w:val="21"/>
          <w:szCs w:val="21"/>
        </w:rPr>
        <w:t xml:space="preserve"> template is used to assess and mitigate the risks </w:t>
      </w:r>
      <w:r w:rsidRPr="006C57ED">
        <w:rPr>
          <w:rFonts w:ascii="Verdana" w:hAnsi="Verdana"/>
          <w:spacing w:val="-2"/>
          <w:sz w:val="21"/>
          <w:szCs w:val="21"/>
        </w:rPr>
        <w:t xml:space="preserve">within school and </w:t>
      </w:r>
      <w:r w:rsidR="006128C2" w:rsidRPr="006C57ED">
        <w:rPr>
          <w:rFonts w:ascii="Verdana" w:hAnsi="Verdana"/>
          <w:spacing w:val="-2"/>
          <w:sz w:val="21"/>
          <w:szCs w:val="21"/>
        </w:rPr>
        <w:t>occasional or one-off activities such as school trips.</w:t>
      </w:r>
      <w:r w:rsidR="00F03668" w:rsidRPr="006C57ED">
        <w:rPr>
          <w:rFonts w:ascii="Verdana" w:hAnsi="Verdana"/>
          <w:spacing w:val="-2"/>
          <w:sz w:val="21"/>
          <w:szCs w:val="21"/>
        </w:rPr>
        <w:t xml:space="preserve"> Parental consent will be sought before their child participates in higher risk activities.</w:t>
      </w:r>
    </w:p>
    <w:p w14:paraId="24817563" w14:textId="3D6B523A" w:rsidR="00ED282D" w:rsidRPr="006C57ED" w:rsidRDefault="00ED282D" w:rsidP="00607C44">
      <w:pPr>
        <w:jc w:val="both"/>
        <w:rPr>
          <w:rFonts w:ascii="Verdana" w:hAnsi="Verdana"/>
          <w:spacing w:val="-2"/>
          <w:sz w:val="21"/>
          <w:szCs w:val="21"/>
        </w:rPr>
      </w:pPr>
      <w:r w:rsidRPr="006C57ED">
        <w:rPr>
          <w:rFonts w:ascii="Verdana" w:hAnsi="Verdana"/>
          <w:spacing w:val="-2"/>
          <w:sz w:val="21"/>
          <w:szCs w:val="21"/>
        </w:rPr>
        <w:t>A record of all risk assessments is stored in the school office and will be reviewed annually.</w:t>
      </w:r>
    </w:p>
    <w:tbl>
      <w:tblPr>
        <w:tblStyle w:val="TableGrid"/>
        <w:tblW w:w="0" w:type="auto"/>
        <w:tblCellMar>
          <w:top w:w="34" w:type="dxa"/>
          <w:left w:w="34" w:type="dxa"/>
          <w:bottom w:w="34" w:type="dxa"/>
          <w:right w:w="34" w:type="dxa"/>
        </w:tblCellMar>
        <w:tblLook w:val="04A0" w:firstRow="1" w:lastRow="0" w:firstColumn="1" w:lastColumn="0" w:noHBand="0" w:noVBand="1"/>
      </w:tblPr>
      <w:tblGrid>
        <w:gridCol w:w="2511"/>
        <w:gridCol w:w="2613"/>
        <w:gridCol w:w="2365"/>
        <w:gridCol w:w="2365"/>
      </w:tblGrid>
      <w:tr w:rsidR="006128C2" w:rsidRPr="006C57ED" w14:paraId="69C88643" w14:textId="77777777" w:rsidTr="516BEEC1">
        <w:tc>
          <w:tcPr>
            <w:tcW w:w="2511" w:type="dxa"/>
          </w:tcPr>
          <w:p w14:paraId="7769238D" w14:textId="77777777" w:rsidR="006128C2" w:rsidRPr="006C57ED" w:rsidRDefault="006128C2" w:rsidP="00607C44">
            <w:pPr>
              <w:spacing w:line="259" w:lineRule="auto"/>
              <w:jc w:val="both"/>
              <w:rPr>
                <w:rFonts w:ascii="Verdana" w:hAnsi="Verdana"/>
                <w:b/>
                <w:bCs/>
                <w:spacing w:val="-2"/>
                <w:sz w:val="21"/>
                <w:szCs w:val="21"/>
              </w:rPr>
            </w:pPr>
            <w:r w:rsidRPr="006C57ED">
              <w:rPr>
                <w:rFonts w:ascii="Verdana" w:hAnsi="Verdana"/>
                <w:b/>
                <w:bCs/>
                <w:spacing w:val="-2"/>
                <w:sz w:val="21"/>
                <w:szCs w:val="21"/>
              </w:rPr>
              <w:t>Risk</w:t>
            </w:r>
          </w:p>
        </w:tc>
        <w:tc>
          <w:tcPr>
            <w:tcW w:w="2613" w:type="dxa"/>
          </w:tcPr>
          <w:p w14:paraId="1785E17E" w14:textId="77777777" w:rsidR="006128C2" w:rsidRPr="006C57ED" w:rsidRDefault="006128C2" w:rsidP="00607C44">
            <w:pPr>
              <w:spacing w:line="259" w:lineRule="auto"/>
              <w:jc w:val="both"/>
              <w:rPr>
                <w:rFonts w:ascii="Verdana" w:hAnsi="Verdana"/>
                <w:b/>
                <w:bCs/>
                <w:spacing w:val="-2"/>
                <w:sz w:val="21"/>
                <w:szCs w:val="21"/>
              </w:rPr>
            </w:pPr>
            <w:r w:rsidRPr="006C57ED">
              <w:rPr>
                <w:rFonts w:ascii="Verdana" w:hAnsi="Verdana"/>
                <w:b/>
                <w:bCs/>
                <w:spacing w:val="-2"/>
                <w:sz w:val="21"/>
                <w:szCs w:val="21"/>
              </w:rPr>
              <w:t>Impact</w:t>
            </w:r>
          </w:p>
        </w:tc>
        <w:tc>
          <w:tcPr>
            <w:tcW w:w="2365" w:type="dxa"/>
          </w:tcPr>
          <w:p w14:paraId="06286FA0" w14:textId="77777777" w:rsidR="006128C2" w:rsidRPr="006C57ED" w:rsidRDefault="006128C2" w:rsidP="00607C44">
            <w:pPr>
              <w:spacing w:line="259" w:lineRule="auto"/>
              <w:jc w:val="both"/>
              <w:rPr>
                <w:rFonts w:ascii="Verdana" w:hAnsi="Verdana"/>
                <w:b/>
                <w:bCs/>
                <w:spacing w:val="-2"/>
                <w:sz w:val="21"/>
                <w:szCs w:val="21"/>
              </w:rPr>
            </w:pPr>
            <w:r w:rsidRPr="006C57ED">
              <w:rPr>
                <w:rFonts w:ascii="Verdana" w:hAnsi="Verdana"/>
                <w:b/>
                <w:bCs/>
                <w:spacing w:val="-2"/>
                <w:sz w:val="21"/>
                <w:szCs w:val="21"/>
              </w:rPr>
              <w:t>Likelihood</w:t>
            </w:r>
          </w:p>
        </w:tc>
        <w:tc>
          <w:tcPr>
            <w:tcW w:w="2365" w:type="dxa"/>
          </w:tcPr>
          <w:p w14:paraId="584F003A" w14:textId="77777777" w:rsidR="006128C2" w:rsidRPr="006C57ED" w:rsidRDefault="006128C2" w:rsidP="00607C44">
            <w:pPr>
              <w:spacing w:line="259" w:lineRule="auto"/>
              <w:jc w:val="both"/>
              <w:rPr>
                <w:rFonts w:ascii="Verdana" w:hAnsi="Verdana"/>
                <w:b/>
                <w:bCs/>
                <w:spacing w:val="-2"/>
                <w:sz w:val="21"/>
                <w:szCs w:val="21"/>
              </w:rPr>
            </w:pPr>
            <w:r w:rsidRPr="006C57ED">
              <w:rPr>
                <w:rFonts w:ascii="Verdana" w:hAnsi="Verdana"/>
                <w:b/>
                <w:bCs/>
                <w:spacing w:val="-2"/>
                <w:sz w:val="21"/>
                <w:szCs w:val="21"/>
              </w:rPr>
              <w:t>Mitigation</w:t>
            </w:r>
          </w:p>
        </w:tc>
      </w:tr>
    </w:tbl>
    <w:p w14:paraId="20E8F632" w14:textId="64B825F4" w:rsidR="006128C2" w:rsidRPr="006C57ED" w:rsidRDefault="006128C2" w:rsidP="00607C44">
      <w:pPr>
        <w:pBdr>
          <w:bottom w:val="single" w:sz="4" w:space="1" w:color="auto"/>
        </w:pBdr>
        <w:spacing w:before="180" w:after="60"/>
        <w:jc w:val="both"/>
        <w:rPr>
          <w:rFonts w:ascii="Verdana" w:hAnsi="Verdana"/>
          <w:b/>
          <w:bCs/>
          <w:spacing w:val="-2"/>
          <w:sz w:val="21"/>
          <w:szCs w:val="21"/>
        </w:rPr>
      </w:pPr>
      <w:r w:rsidRPr="006C57ED">
        <w:rPr>
          <w:rFonts w:ascii="Verdana" w:hAnsi="Verdana"/>
          <w:b/>
          <w:bCs/>
          <w:spacing w:val="-2"/>
          <w:sz w:val="21"/>
          <w:szCs w:val="21"/>
        </w:rPr>
        <w:t xml:space="preserve">3.4 </w:t>
      </w:r>
      <w:r w:rsidR="00BA2372" w:rsidRPr="006C57ED">
        <w:rPr>
          <w:rFonts w:ascii="Verdana" w:hAnsi="Verdana"/>
          <w:b/>
          <w:bCs/>
          <w:spacing w:val="-2"/>
          <w:sz w:val="21"/>
          <w:szCs w:val="21"/>
        </w:rPr>
        <w:t>Dealing with</w:t>
      </w:r>
      <w:r w:rsidR="00BD2683">
        <w:rPr>
          <w:rFonts w:ascii="Verdana" w:hAnsi="Verdana"/>
          <w:b/>
          <w:bCs/>
          <w:spacing w:val="-2"/>
          <w:sz w:val="21"/>
          <w:szCs w:val="21"/>
        </w:rPr>
        <w:t xml:space="preserve"> and recording</w:t>
      </w:r>
      <w:r w:rsidR="00BA2372" w:rsidRPr="006C57ED">
        <w:rPr>
          <w:rFonts w:ascii="Verdana" w:hAnsi="Verdana"/>
          <w:b/>
          <w:bCs/>
          <w:spacing w:val="-2"/>
          <w:sz w:val="21"/>
          <w:szCs w:val="21"/>
        </w:rPr>
        <w:t xml:space="preserve"> health and safety incidents</w:t>
      </w:r>
    </w:p>
    <w:p w14:paraId="694B637B" w14:textId="4E2E8363" w:rsidR="00F03668" w:rsidRPr="006C57ED" w:rsidRDefault="006128C2" w:rsidP="00607C44">
      <w:pPr>
        <w:spacing w:after="60"/>
        <w:jc w:val="both"/>
        <w:rPr>
          <w:rFonts w:ascii="Verdana" w:hAnsi="Verdana"/>
          <w:spacing w:val="-2"/>
          <w:sz w:val="21"/>
          <w:szCs w:val="21"/>
        </w:rPr>
      </w:pPr>
      <w:r w:rsidRPr="006C57ED">
        <w:rPr>
          <w:rFonts w:ascii="Verdana" w:hAnsi="Verdana"/>
          <w:spacing w:val="-2"/>
          <w:sz w:val="21"/>
          <w:szCs w:val="21"/>
        </w:rPr>
        <w:t xml:space="preserve">Occasionally, despite all plans and mitigations, something will go wrong. </w:t>
      </w:r>
      <w:r w:rsidR="00BD2683">
        <w:rPr>
          <w:rFonts w:ascii="Verdana" w:hAnsi="Verdana"/>
          <w:spacing w:val="-2"/>
          <w:sz w:val="21"/>
          <w:szCs w:val="21"/>
        </w:rPr>
        <w:t xml:space="preserve">Parents will be informed of any incidents and, where a child is injured, action will be taken in line with our First Aid policy (see the Healthy Schools suite). </w:t>
      </w:r>
      <w:r w:rsidRPr="006C57ED">
        <w:rPr>
          <w:rFonts w:ascii="Verdana" w:hAnsi="Verdana"/>
          <w:spacing w:val="-2"/>
          <w:sz w:val="21"/>
          <w:szCs w:val="21"/>
        </w:rPr>
        <w:t xml:space="preserve">Where </w:t>
      </w:r>
      <w:r w:rsidR="00BD2683">
        <w:rPr>
          <w:rFonts w:ascii="Verdana" w:hAnsi="Verdana"/>
          <w:spacing w:val="-2"/>
          <w:sz w:val="21"/>
          <w:szCs w:val="21"/>
        </w:rPr>
        <w:t>an incident</w:t>
      </w:r>
      <w:r w:rsidRPr="006C57ED">
        <w:rPr>
          <w:rFonts w:ascii="Verdana" w:hAnsi="Verdana"/>
          <w:spacing w:val="-2"/>
          <w:sz w:val="21"/>
          <w:szCs w:val="21"/>
        </w:rPr>
        <w:t xml:space="preserve"> is minor, it </w:t>
      </w:r>
      <w:r w:rsidR="00BD2683">
        <w:rPr>
          <w:rFonts w:ascii="Verdana" w:hAnsi="Verdana"/>
          <w:spacing w:val="-2"/>
          <w:sz w:val="21"/>
          <w:szCs w:val="21"/>
        </w:rPr>
        <w:t>will</w:t>
      </w:r>
      <w:r w:rsidRPr="006C57ED">
        <w:rPr>
          <w:rFonts w:ascii="Verdana" w:hAnsi="Verdana"/>
          <w:spacing w:val="-2"/>
          <w:sz w:val="21"/>
          <w:szCs w:val="21"/>
        </w:rPr>
        <w:t xml:space="preserve"> be recorded in the school’s incidents records book. Where it is more major, </w:t>
      </w:r>
      <w:r w:rsidR="00F03668" w:rsidRPr="006C57ED">
        <w:rPr>
          <w:rFonts w:ascii="Verdana" w:hAnsi="Verdana"/>
          <w:spacing w:val="-2"/>
          <w:sz w:val="21"/>
          <w:szCs w:val="21"/>
        </w:rPr>
        <w:t>it may be necessary to report to the Health &amp; Safety Executive under the Reporting of Injuries, Diseases and Dangerous Occurrences Regulations (RIDDOR). The following incidents will always need to be reported:</w:t>
      </w:r>
    </w:p>
    <w:p w14:paraId="3E507057" w14:textId="77777777" w:rsidR="00F03668" w:rsidRPr="006C57ED" w:rsidRDefault="00F03668" w:rsidP="00607C44">
      <w:pPr>
        <w:pStyle w:val="ListParagraph"/>
        <w:numPr>
          <w:ilvl w:val="0"/>
          <w:numId w:val="24"/>
        </w:numPr>
        <w:spacing w:after="60"/>
        <w:ind w:left="340" w:hanging="340"/>
        <w:contextualSpacing w:val="0"/>
        <w:jc w:val="both"/>
        <w:rPr>
          <w:rFonts w:ascii="Verdana" w:hAnsi="Verdana"/>
          <w:spacing w:val="-2"/>
          <w:sz w:val="21"/>
          <w:szCs w:val="21"/>
        </w:rPr>
      </w:pPr>
      <w:proofErr w:type="gramStart"/>
      <w:r w:rsidRPr="006C57ED">
        <w:rPr>
          <w:rFonts w:ascii="Verdana" w:hAnsi="Verdana"/>
          <w:spacing w:val="-2"/>
          <w:sz w:val="21"/>
          <w:szCs w:val="21"/>
        </w:rPr>
        <w:t>deaths;</w:t>
      </w:r>
      <w:proofErr w:type="gramEnd"/>
    </w:p>
    <w:p w14:paraId="67B3892D" w14:textId="77777777" w:rsidR="00F03668" w:rsidRPr="006C57ED" w:rsidRDefault="00F03668" w:rsidP="00607C44">
      <w:pPr>
        <w:pStyle w:val="ListParagraph"/>
        <w:numPr>
          <w:ilvl w:val="0"/>
          <w:numId w:val="24"/>
        </w:numPr>
        <w:spacing w:after="60"/>
        <w:ind w:left="340" w:hanging="340"/>
        <w:contextualSpacing w:val="0"/>
        <w:jc w:val="both"/>
        <w:rPr>
          <w:rFonts w:ascii="Verdana" w:hAnsi="Verdana"/>
          <w:spacing w:val="-2"/>
          <w:sz w:val="21"/>
          <w:szCs w:val="21"/>
        </w:rPr>
      </w:pPr>
      <w:r w:rsidRPr="006C57ED">
        <w:rPr>
          <w:rFonts w:ascii="Verdana" w:hAnsi="Verdana"/>
          <w:spacing w:val="-2"/>
          <w:sz w:val="21"/>
          <w:szCs w:val="21"/>
        </w:rPr>
        <w:t xml:space="preserve">specified </w:t>
      </w:r>
      <w:proofErr w:type="gramStart"/>
      <w:r w:rsidRPr="006C57ED">
        <w:rPr>
          <w:rFonts w:ascii="Verdana" w:hAnsi="Verdana"/>
          <w:spacing w:val="-2"/>
          <w:sz w:val="21"/>
          <w:szCs w:val="21"/>
        </w:rPr>
        <w:t>injuries;</w:t>
      </w:r>
      <w:proofErr w:type="gramEnd"/>
      <w:r w:rsidRPr="006C57ED">
        <w:rPr>
          <w:rFonts w:ascii="Verdana" w:hAnsi="Verdana"/>
          <w:spacing w:val="-2"/>
          <w:sz w:val="21"/>
          <w:szCs w:val="21"/>
        </w:rPr>
        <w:t xml:space="preserve"> </w:t>
      </w:r>
    </w:p>
    <w:p w14:paraId="433C4B24" w14:textId="77777777" w:rsidR="00F03668" w:rsidRPr="006C57ED" w:rsidRDefault="00F03668" w:rsidP="00607C44">
      <w:pPr>
        <w:pStyle w:val="ListParagraph"/>
        <w:numPr>
          <w:ilvl w:val="0"/>
          <w:numId w:val="24"/>
        </w:numPr>
        <w:spacing w:after="60"/>
        <w:ind w:left="340" w:hanging="340"/>
        <w:contextualSpacing w:val="0"/>
        <w:jc w:val="both"/>
        <w:rPr>
          <w:rFonts w:ascii="Verdana" w:hAnsi="Verdana"/>
          <w:spacing w:val="-2"/>
          <w:sz w:val="21"/>
          <w:szCs w:val="21"/>
        </w:rPr>
      </w:pPr>
      <w:r w:rsidRPr="006C57ED">
        <w:rPr>
          <w:rFonts w:ascii="Verdana" w:hAnsi="Verdana"/>
          <w:spacing w:val="-2"/>
          <w:sz w:val="21"/>
          <w:szCs w:val="21"/>
        </w:rPr>
        <w:t xml:space="preserve">over-7-day injuries – where an employee is away from work or unable to perform their normal work duties for more than 7 consecutive </w:t>
      </w:r>
      <w:proofErr w:type="gramStart"/>
      <w:r w:rsidRPr="006C57ED">
        <w:rPr>
          <w:rFonts w:ascii="Verdana" w:hAnsi="Verdana"/>
          <w:spacing w:val="-2"/>
          <w:sz w:val="21"/>
          <w:szCs w:val="21"/>
        </w:rPr>
        <w:t>days;</w:t>
      </w:r>
      <w:proofErr w:type="gramEnd"/>
      <w:r w:rsidRPr="006C57ED">
        <w:rPr>
          <w:rFonts w:ascii="Verdana" w:hAnsi="Verdana"/>
          <w:spacing w:val="-2"/>
          <w:sz w:val="21"/>
          <w:szCs w:val="21"/>
        </w:rPr>
        <w:t xml:space="preserve"> </w:t>
      </w:r>
    </w:p>
    <w:p w14:paraId="03182984" w14:textId="77777777" w:rsidR="00F03668" w:rsidRPr="006C57ED" w:rsidRDefault="00F03668" w:rsidP="00607C44">
      <w:pPr>
        <w:pStyle w:val="ListParagraph"/>
        <w:numPr>
          <w:ilvl w:val="0"/>
          <w:numId w:val="24"/>
        </w:numPr>
        <w:spacing w:after="60"/>
        <w:ind w:left="340" w:hanging="340"/>
        <w:contextualSpacing w:val="0"/>
        <w:jc w:val="both"/>
        <w:rPr>
          <w:rFonts w:ascii="Verdana" w:hAnsi="Verdana"/>
          <w:spacing w:val="-2"/>
          <w:sz w:val="21"/>
          <w:szCs w:val="21"/>
        </w:rPr>
      </w:pPr>
      <w:r w:rsidRPr="006C57ED">
        <w:rPr>
          <w:rFonts w:ascii="Verdana" w:hAnsi="Verdana"/>
          <w:spacing w:val="-2"/>
          <w:sz w:val="21"/>
          <w:szCs w:val="21"/>
        </w:rPr>
        <w:t xml:space="preserve">where there is an accident connected to the work activity which causes injury to pupils, members of the public or other people not at work and they are taken from the scene of an accident to </w:t>
      </w:r>
      <w:proofErr w:type="gramStart"/>
      <w:r w:rsidRPr="006C57ED">
        <w:rPr>
          <w:rFonts w:ascii="Verdana" w:hAnsi="Verdana"/>
          <w:spacing w:val="-2"/>
          <w:sz w:val="21"/>
          <w:szCs w:val="21"/>
        </w:rPr>
        <w:t>hospital;</w:t>
      </w:r>
      <w:proofErr w:type="gramEnd"/>
      <w:r w:rsidRPr="006C57ED">
        <w:rPr>
          <w:rFonts w:ascii="Verdana" w:hAnsi="Verdana"/>
          <w:spacing w:val="-2"/>
          <w:sz w:val="21"/>
          <w:szCs w:val="21"/>
        </w:rPr>
        <w:t xml:space="preserve"> </w:t>
      </w:r>
    </w:p>
    <w:p w14:paraId="50D3CB88" w14:textId="50FD5843" w:rsidR="00F03668" w:rsidRPr="006C57ED" w:rsidRDefault="00F03668" w:rsidP="00607C44">
      <w:pPr>
        <w:pStyle w:val="ListParagraph"/>
        <w:numPr>
          <w:ilvl w:val="0"/>
          <w:numId w:val="24"/>
        </w:numPr>
        <w:ind w:left="340" w:hanging="340"/>
        <w:contextualSpacing w:val="0"/>
        <w:jc w:val="both"/>
        <w:rPr>
          <w:rFonts w:ascii="Verdana" w:hAnsi="Verdana"/>
          <w:spacing w:val="-2"/>
          <w:sz w:val="21"/>
          <w:szCs w:val="21"/>
        </w:rPr>
      </w:pPr>
      <w:r w:rsidRPr="006C57ED">
        <w:rPr>
          <w:rFonts w:ascii="Verdana" w:hAnsi="Verdana"/>
          <w:spacing w:val="-2"/>
          <w:sz w:val="21"/>
          <w:szCs w:val="21"/>
        </w:rPr>
        <w:t xml:space="preserve">specified dangerous occurrences – where something happens that does not result in an </w:t>
      </w:r>
      <w:proofErr w:type="gramStart"/>
      <w:r w:rsidRPr="006C57ED">
        <w:rPr>
          <w:rFonts w:ascii="Verdana" w:hAnsi="Verdana"/>
          <w:spacing w:val="-2"/>
          <w:sz w:val="21"/>
          <w:szCs w:val="21"/>
        </w:rPr>
        <w:t>injury, but</w:t>
      </w:r>
      <w:proofErr w:type="gramEnd"/>
      <w:r w:rsidRPr="006C57ED">
        <w:rPr>
          <w:rFonts w:ascii="Verdana" w:hAnsi="Verdana"/>
          <w:spacing w:val="-2"/>
          <w:sz w:val="21"/>
          <w:szCs w:val="21"/>
        </w:rPr>
        <w:t xml:space="preserve"> could have done.</w:t>
      </w:r>
    </w:p>
    <w:p w14:paraId="24399EA1" w14:textId="7FE54829" w:rsidR="006128C2" w:rsidRPr="00607C44" w:rsidRDefault="00F03668" w:rsidP="00607C44">
      <w:pPr>
        <w:jc w:val="both"/>
        <w:rPr>
          <w:rFonts w:ascii="Verdana" w:hAnsi="Verdana"/>
          <w:spacing w:val="-4"/>
          <w:sz w:val="21"/>
          <w:szCs w:val="21"/>
        </w:rPr>
      </w:pPr>
      <w:r w:rsidRPr="00607C44">
        <w:rPr>
          <w:rFonts w:ascii="Verdana" w:hAnsi="Verdana"/>
          <w:spacing w:val="-4"/>
          <w:sz w:val="21"/>
          <w:szCs w:val="21"/>
        </w:rPr>
        <w:t xml:space="preserve">For </w:t>
      </w:r>
      <w:r w:rsidR="00ED282D" w:rsidRPr="00607C44">
        <w:rPr>
          <w:rFonts w:ascii="Verdana" w:hAnsi="Verdana"/>
          <w:spacing w:val="-4"/>
          <w:sz w:val="21"/>
          <w:szCs w:val="21"/>
        </w:rPr>
        <w:t xml:space="preserve">more </w:t>
      </w:r>
      <w:r w:rsidRPr="00607C44">
        <w:rPr>
          <w:rFonts w:ascii="Verdana" w:hAnsi="Verdana"/>
          <w:spacing w:val="-4"/>
          <w:sz w:val="21"/>
          <w:szCs w:val="21"/>
        </w:rPr>
        <w:t xml:space="preserve">details on </w:t>
      </w:r>
      <w:r w:rsidR="00ED282D" w:rsidRPr="00607C44">
        <w:rPr>
          <w:rFonts w:ascii="Verdana" w:hAnsi="Verdana"/>
          <w:spacing w:val="-4"/>
          <w:sz w:val="21"/>
          <w:szCs w:val="21"/>
        </w:rPr>
        <w:t>the types of incidents that must be reported to HSE</w:t>
      </w:r>
      <w:r w:rsidRPr="00607C44">
        <w:rPr>
          <w:rFonts w:ascii="Verdana" w:hAnsi="Verdana"/>
          <w:spacing w:val="-4"/>
          <w:sz w:val="21"/>
          <w:szCs w:val="21"/>
        </w:rPr>
        <w:t xml:space="preserve">, please refer to </w:t>
      </w:r>
      <w:hyperlink r:id="rId18" w:history="1">
        <w:r w:rsidRPr="00607C44">
          <w:rPr>
            <w:rStyle w:val="Hyperlink"/>
            <w:rFonts w:ascii="Verdana" w:hAnsi="Verdana"/>
            <w:spacing w:val="-4"/>
            <w:sz w:val="21"/>
            <w:szCs w:val="21"/>
          </w:rPr>
          <w:t>this link</w:t>
        </w:r>
      </w:hyperlink>
      <w:r w:rsidRPr="00607C44">
        <w:rPr>
          <w:rFonts w:ascii="Verdana" w:hAnsi="Verdana"/>
          <w:spacing w:val="-4"/>
          <w:sz w:val="21"/>
          <w:szCs w:val="21"/>
        </w:rPr>
        <w:t>.</w:t>
      </w:r>
      <w:r w:rsidR="00ED282D" w:rsidRPr="00607C44">
        <w:rPr>
          <w:rFonts w:ascii="Verdana" w:hAnsi="Verdana"/>
          <w:spacing w:val="-4"/>
          <w:sz w:val="21"/>
          <w:szCs w:val="21"/>
        </w:rPr>
        <w:t xml:space="preserve"> Reporting is the responsibility of the headteacher </w:t>
      </w:r>
      <w:r w:rsidR="00ED282D" w:rsidRPr="00BA328F">
        <w:rPr>
          <w:rFonts w:ascii="Verdana" w:hAnsi="Verdana"/>
          <w:spacing w:val="-4"/>
          <w:sz w:val="21"/>
          <w:szCs w:val="21"/>
        </w:rPr>
        <w:t xml:space="preserve">and </w:t>
      </w:r>
      <w:r w:rsidR="002838FB" w:rsidRPr="00BA328F">
        <w:rPr>
          <w:rFonts w:ascii="Verdana" w:hAnsi="Verdana"/>
          <w:spacing w:val="-4"/>
          <w:sz w:val="21"/>
          <w:szCs w:val="21"/>
        </w:rPr>
        <w:t>our appointed organisation</w:t>
      </w:r>
      <w:r w:rsidR="00362F30" w:rsidRPr="00BA328F">
        <w:rPr>
          <w:rFonts w:ascii="Verdana" w:hAnsi="Verdana"/>
          <w:spacing w:val="-4"/>
          <w:sz w:val="21"/>
          <w:szCs w:val="21"/>
        </w:rPr>
        <w:t>,</w:t>
      </w:r>
      <w:r w:rsidR="002838FB" w:rsidRPr="00BA328F">
        <w:rPr>
          <w:rFonts w:ascii="Verdana" w:hAnsi="Verdana"/>
          <w:spacing w:val="-4"/>
          <w:sz w:val="21"/>
          <w:szCs w:val="21"/>
        </w:rPr>
        <w:t xml:space="preserve"> </w:t>
      </w:r>
      <w:r w:rsidR="004A4200" w:rsidRPr="00BA328F">
        <w:rPr>
          <w:rFonts w:ascii="Verdana" w:hAnsi="Verdana"/>
          <w:spacing w:val="-4"/>
          <w:sz w:val="21"/>
          <w:szCs w:val="21"/>
        </w:rPr>
        <w:t>all safety matters</w:t>
      </w:r>
      <w:r w:rsidR="00362F30" w:rsidRPr="00BA328F">
        <w:rPr>
          <w:rFonts w:ascii="Verdana" w:hAnsi="Verdana"/>
          <w:spacing w:val="-4"/>
          <w:sz w:val="21"/>
          <w:szCs w:val="21"/>
        </w:rPr>
        <w:t>,</w:t>
      </w:r>
      <w:r w:rsidR="00ED282D" w:rsidRPr="00BA328F">
        <w:rPr>
          <w:rFonts w:ascii="Verdana" w:hAnsi="Verdana"/>
          <w:spacing w:val="-4"/>
          <w:sz w:val="21"/>
          <w:szCs w:val="21"/>
        </w:rPr>
        <w:t xml:space="preserve"> </w:t>
      </w:r>
      <w:r w:rsidR="00ED282D" w:rsidRPr="00607C44">
        <w:rPr>
          <w:rFonts w:ascii="Verdana" w:hAnsi="Verdana"/>
          <w:spacing w:val="-4"/>
          <w:sz w:val="21"/>
          <w:szCs w:val="21"/>
        </w:rPr>
        <w:t>and must be undertaken within 72 hours of the incident.</w:t>
      </w:r>
    </w:p>
    <w:p w14:paraId="0B79B0BD" w14:textId="7FD413EB" w:rsidR="006128C2" w:rsidRPr="006C57ED" w:rsidRDefault="006128C2" w:rsidP="00607C44">
      <w:pPr>
        <w:pBdr>
          <w:bottom w:val="single" w:sz="4" w:space="1" w:color="auto"/>
        </w:pBdr>
        <w:spacing w:before="180" w:after="60"/>
        <w:jc w:val="both"/>
        <w:rPr>
          <w:rFonts w:ascii="Verdana" w:hAnsi="Verdana"/>
          <w:b/>
          <w:bCs/>
          <w:spacing w:val="-2"/>
          <w:sz w:val="21"/>
          <w:szCs w:val="21"/>
        </w:rPr>
      </w:pPr>
      <w:r w:rsidRPr="006C57ED">
        <w:rPr>
          <w:rFonts w:ascii="Verdana" w:hAnsi="Verdana"/>
          <w:b/>
          <w:bCs/>
          <w:spacing w:val="-2"/>
          <w:sz w:val="21"/>
          <w:szCs w:val="21"/>
        </w:rPr>
        <w:t>3.</w:t>
      </w:r>
      <w:r w:rsidR="00BA2372" w:rsidRPr="006C57ED">
        <w:rPr>
          <w:rFonts w:ascii="Verdana" w:hAnsi="Verdana"/>
          <w:b/>
          <w:bCs/>
          <w:spacing w:val="-2"/>
          <w:sz w:val="21"/>
          <w:szCs w:val="21"/>
        </w:rPr>
        <w:t xml:space="preserve">6 </w:t>
      </w:r>
      <w:r w:rsidRPr="006C57ED">
        <w:rPr>
          <w:rFonts w:ascii="Verdana" w:hAnsi="Verdana"/>
          <w:b/>
          <w:bCs/>
          <w:spacing w:val="-2"/>
          <w:sz w:val="21"/>
          <w:szCs w:val="21"/>
        </w:rPr>
        <w:t>Reviewing incidents and issues</w:t>
      </w:r>
    </w:p>
    <w:p w14:paraId="10792F24" w14:textId="51271E89" w:rsidR="006128C2" w:rsidRPr="00607C44" w:rsidRDefault="006128C2" w:rsidP="00607C44">
      <w:pPr>
        <w:jc w:val="both"/>
        <w:rPr>
          <w:rFonts w:ascii="Verdana" w:hAnsi="Verdana"/>
          <w:spacing w:val="-4"/>
          <w:sz w:val="21"/>
          <w:szCs w:val="21"/>
        </w:rPr>
      </w:pPr>
      <w:r w:rsidRPr="00607C44">
        <w:rPr>
          <w:rFonts w:ascii="Verdana" w:hAnsi="Verdana"/>
          <w:spacing w:val="-4"/>
          <w:sz w:val="21"/>
          <w:szCs w:val="21"/>
        </w:rPr>
        <w:t>Where risks materialise and become incidents or issues, we always investigate to understand the reasons why they occurred and to put in place measures to reduce the likelihood of their happening again. We use a simple root cause analysis technique called the ‘five whys’ to do this.</w:t>
      </w:r>
    </w:p>
    <w:p w14:paraId="15E133B8" w14:textId="473C69BA" w:rsidR="00E15FBE" w:rsidRPr="006C57ED" w:rsidRDefault="000A5AB2" w:rsidP="00607C44">
      <w:pPr>
        <w:pBdr>
          <w:bottom w:val="single" w:sz="4" w:space="1" w:color="auto"/>
        </w:pBdr>
        <w:spacing w:before="180" w:after="60"/>
        <w:jc w:val="both"/>
        <w:rPr>
          <w:rFonts w:ascii="Verdana" w:hAnsi="Verdana"/>
          <w:b/>
          <w:bCs/>
          <w:spacing w:val="-2"/>
          <w:sz w:val="21"/>
          <w:szCs w:val="21"/>
          <w:lang w:val="en-US"/>
        </w:rPr>
      </w:pPr>
      <w:r w:rsidRPr="006C57ED">
        <w:rPr>
          <w:rFonts w:ascii="Verdana" w:hAnsi="Verdana"/>
          <w:b/>
          <w:bCs/>
          <w:spacing w:val="-2"/>
          <w:sz w:val="21"/>
          <w:szCs w:val="21"/>
          <w:lang w:val="en-US"/>
        </w:rPr>
        <w:t xml:space="preserve">3.7 </w:t>
      </w:r>
      <w:r w:rsidR="00E15FBE" w:rsidRPr="006C57ED">
        <w:rPr>
          <w:rFonts w:ascii="Verdana" w:hAnsi="Verdana"/>
          <w:b/>
          <w:bCs/>
          <w:spacing w:val="-2"/>
          <w:sz w:val="21"/>
          <w:szCs w:val="21"/>
          <w:lang w:val="en-US"/>
        </w:rPr>
        <w:t xml:space="preserve">Emergency Procedures - Fire and Evacuation </w:t>
      </w:r>
    </w:p>
    <w:p w14:paraId="7B89D5EF" w14:textId="77777777" w:rsidR="00E15FBE" w:rsidRPr="006C57ED" w:rsidRDefault="00E15FBE" w:rsidP="00607C44">
      <w:pPr>
        <w:widowControl w:val="0"/>
        <w:autoSpaceDE w:val="0"/>
        <w:autoSpaceDN w:val="0"/>
        <w:adjustRightInd w:val="0"/>
        <w:jc w:val="both"/>
        <w:rPr>
          <w:rFonts w:ascii="Verdana" w:hAnsi="Verdana"/>
          <w:spacing w:val="-2"/>
          <w:sz w:val="21"/>
          <w:szCs w:val="21"/>
          <w:lang w:val="en-US"/>
        </w:rPr>
      </w:pPr>
      <w:r w:rsidRPr="006C57ED">
        <w:rPr>
          <w:rFonts w:ascii="Verdana" w:hAnsi="Verdana"/>
          <w:spacing w:val="-2"/>
          <w:sz w:val="21"/>
          <w:szCs w:val="21"/>
          <w:lang w:val="en-US"/>
        </w:rPr>
        <w:t>The responsibility for ensuring the fire risk assessment is undertaken and completed is that of Fire and Risk Management Services.</w:t>
      </w:r>
    </w:p>
    <w:p w14:paraId="71E12596" w14:textId="77777777" w:rsidR="00E15FBE" w:rsidRPr="006C57ED" w:rsidRDefault="00E15FBE" w:rsidP="00607C44">
      <w:pPr>
        <w:widowControl w:val="0"/>
        <w:autoSpaceDE w:val="0"/>
        <w:autoSpaceDN w:val="0"/>
        <w:adjustRightInd w:val="0"/>
        <w:spacing w:after="60"/>
        <w:jc w:val="both"/>
        <w:rPr>
          <w:rFonts w:ascii="Verdana" w:hAnsi="Verdana"/>
          <w:spacing w:val="-2"/>
          <w:sz w:val="21"/>
          <w:szCs w:val="21"/>
          <w:lang w:val="en-US"/>
        </w:rPr>
      </w:pPr>
      <w:r w:rsidRPr="006C57ED">
        <w:rPr>
          <w:rFonts w:ascii="Verdana" w:hAnsi="Verdana"/>
          <w:spacing w:val="-2"/>
          <w:sz w:val="21"/>
          <w:szCs w:val="21"/>
          <w:lang w:val="en-US"/>
        </w:rPr>
        <w:t>To ensure that fire and evacuation can easily take place, the following protocols are adhered to:</w:t>
      </w:r>
    </w:p>
    <w:p w14:paraId="76273576" w14:textId="7D5E2B20" w:rsidR="00E15FBE" w:rsidRPr="006C57ED" w:rsidRDefault="004E1164" w:rsidP="00607C44">
      <w:pPr>
        <w:widowControl w:val="0"/>
        <w:numPr>
          <w:ilvl w:val="0"/>
          <w:numId w:val="27"/>
        </w:numPr>
        <w:autoSpaceDE w:val="0"/>
        <w:autoSpaceDN w:val="0"/>
        <w:adjustRightInd w:val="0"/>
        <w:spacing w:after="60"/>
        <w:jc w:val="both"/>
        <w:rPr>
          <w:rFonts w:ascii="Verdana" w:hAnsi="Verdana"/>
          <w:spacing w:val="-2"/>
          <w:sz w:val="21"/>
          <w:szCs w:val="21"/>
          <w:lang w:val="en-US"/>
        </w:rPr>
      </w:pPr>
      <w:proofErr w:type="gramStart"/>
      <w:r>
        <w:rPr>
          <w:rFonts w:ascii="Verdana" w:hAnsi="Verdana"/>
          <w:spacing w:val="-2"/>
          <w:sz w:val="21"/>
          <w:szCs w:val="21"/>
          <w:lang w:val="en-US"/>
        </w:rPr>
        <w:t>s</w:t>
      </w:r>
      <w:r w:rsidR="00E15FBE" w:rsidRPr="006C57ED">
        <w:rPr>
          <w:rFonts w:ascii="Verdana" w:hAnsi="Verdana"/>
          <w:spacing w:val="-2"/>
          <w:sz w:val="21"/>
          <w:szCs w:val="21"/>
          <w:lang w:val="en-US"/>
        </w:rPr>
        <w:t>chool</w:t>
      </w:r>
      <w:proofErr w:type="gramEnd"/>
      <w:r w:rsidR="00E15FBE" w:rsidRPr="006C57ED">
        <w:rPr>
          <w:rFonts w:ascii="Verdana" w:hAnsi="Verdana"/>
          <w:spacing w:val="-2"/>
          <w:sz w:val="21"/>
          <w:szCs w:val="21"/>
          <w:lang w:val="en-US"/>
        </w:rPr>
        <w:t xml:space="preserve"> escape routes are checked every day by the </w:t>
      </w:r>
      <w:r>
        <w:rPr>
          <w:rFonts w:ascii="Verdana" w:hAnsi="Verdana"/>
          <w:spacing w:val="-2"/>
          <w:sz w:val="21"/>
          <w:szCs w:val="21"/>
          <w:lang w:val="en-US"/>
        </w:rPr>
        <w:t>h</w:t>
      </w:r>
      <w:r w:rsidR="00E15FBE" w:rsidRPr="006C57ED">
        <w:rPr>
          <w:rFonts w:ascii="Verdana" w:hAnsi="Verdana"/>
          <w:spacing w:val="-2"/>
          <w:sz w:val="21"/>
          <w:szCs w:val="21"/>
          <w:lang w:val="en-US"/>
        </w:rPr>
        <w:t xml:space="preserve">eadteacher or </w:t>
      </w:r>
      <w:r>
        <w:rPr>
          <w:rFonts w:ascii="Verdana" w:hAnsi="Verdana"/>
          <w:spacing w:val="-2"/>
          <w:sz w:val="21"/>
          <w:szCs w:val="21"/>
          <w:lang w:val="en-US"/>
        </w:rPr>
        <w:t>d</w:t>
      </w:r>
      <w:r w:rsidR="00E15FBE" w:rsidRPr="006C57ED">
        <w:rPr>
          <w:rFonts w:ascii="Verdana" w:hAnsi="Verdana"/>
          <w:spacing w:val="-2"/>
          <w:sz w:val="21"/>
          <w:szCs w:val="21"/>
          <w:lang w:val="en-US"/>
        </w:rPr>
        <w:t xml:space="preserve">eputy </w:t>
      </w:r>
      <w:r>
        <w:rPr>
          <w:rFonts w:ascii="Verdana" w:hAnsi="Verdana"/>
          <w:spacing w:val="-2"/>
          <w:sz w:val="21"/>
          <w:szCs w:val="21"/>
          <w:lang w:val="en-US"/>
        </w:rPr>
        <w:t>h</w:t>
      </w:r>
      <w:r w:rsidR="00E15FBE" w:rsidRPr="006C57ED">
        <w:rPr>
          <w:rFonts w:ascii="Verdana" w:hAnsi="Verdana"/>
          <w:spacing w:val="-2"/>
          <w:sz w:val="21"/>
          <w:szCs w:val="21"/>
          <w:lang w:val="en-US"/>
        </w:rPr>
        <w:t xml:space="preserve">eadteacher, classrooms and other teaching areas are also checked daily by class </w:t>
      </w:r>
      <w:proofErr w:type="gramStart"/>
      <w:r w:rsidR="00E15FBE" w:rsidRPr="006C57ED">
        <w:rPr>
          <w:rFonts w:ascii="Verdana" w:hAnsi="Verdana"/>
          <w:spacing w:val="-2"/>
          <w:sz w:val="21"/>
          <w:szCs w:val="21"/>
          <w:lang w:val="en-US"/>
        </w:rPr>
        <w:t>teachers</w:t>
      </w:r>
      <w:r>
        <w:rPr>
          <w:rFonts w:ascii="Verdana" w:hAnsi="Verdana"/>
          <w:spacing w:val="-2"/>
          <w:sz w:val="21"/>
          <w:szCs w:val="21"/>
          <w:lang w:val="en-US"/>
        </w:rPr>
        <w:t>;</w:t>
      </w:r>
      <w:proofErr w:type="gramEnd"/>
    </w:p>
    <w:p w14:paraId="45F60A41" w14:textId="380A4C99" w:rsidR="00E15FBE" w:rsidRPr="006C57ED" w:rsidRDefault="004E1164" w:rsidP="00607C44">
      <w:pPr>
        <w:widowControl w:val="0"/>
        <w:numPr>
          <w:ilvl w:val="0"/>
          <w:numId w:val="27"/>
        </w:numPr>
        <w:autoSpaceDE w:val="0"/>
        <w:autoSpaceDN w:val="0"/>
        <w:adjustRightInd w:val="0"/>
        <w:spacing w:after="60"/>
        <w:jc w:val="both"/>
        <w:rPr>
          <w:rFonts w:ascii="Verdana" w:hAnsi="Verdana"/>
          <w:color w:val="000000" w:themeColor="text1"/>
          <w:spacing w:val="-2"/>
          <w:sz w:val="21"/>
          <w:szCs w:val="21"/>
          <w:lang w:val="en-US"/>
        </w:rPr>
      </w:pPr>
      <w:r>
        <w:rPr>
          <w:rFonts w:ascii="Verdana" w:hAnsi="Verdana"/>
          <w:color w:val="000000" w:themeColor="text1"/>
          <w:spacing w:val="-2"/>
          <w:sz w:val="21"/>
          <w:szCs w:val="21"/>
          <w:lang w:val="en-US"/>
        </w:rPr>
        <w:t>f</w:t>
      </w:r>
      <w:r w:rsidR="00E15FBE" w:rsidRPr="006C57ED">
        <w:rPr>
          <w:rFonts w:ascii="Verdana" w:hAnsi="Verdana"/>
          <w:color w:val="000000" w:themeColor="text1"/>
          <w:spacing w:val="-2"/>
          <w:sz w:val="21"/>
          <w:szCs w:val="21"/>
          <w:lang w:val="en-US"/>
        </w:rPr>
        <w:t xml:space="preserve">ire </w:t>
      </w:r>
      <w:r>
        <w:rPr>
          <w:rFonts w:ascii="Verdana" w:hAnsi="Verdana"/>
          <w:color w:val="000000" w:themeColor="text1"/>
          <w:spacing w:val="-2"/>
          <w:sz w:val="21"/>
          <w:szCs w:val="21"/>
          <w:lang w:val="en-US"/>
        </w:rPr>
        <w:t>a</w:t>
      </w:r>
      <w:r w:rsidR="00E15FBE" w:rsidRPr="006C57ED">
        <w:rPr>
          <w:rFonts w:ascii="Verdana" w:hAnsi="Verdana"/>
          <w:color w:val="000000" w:themeColor="text1"/>
          <w:spacing w:val="-2"/>
          <w:sz w:val="21"/>
          <w:szCs w:val="21"/>
          <w:lang w:val="en-US"/>
        </w:rPr>
        <w:t xml:space="preserve">larms are tested regularly, and all break-glass points are reviewed at least once per </w:t>
      </w:r>
      <w:proofErr w:type="gramStart"/>
      <w:r w:rsidR="00E15FBE" w:rsidRPr="006C57ED">
        <w:rPr>
          <w:rFonts w:ascii="Verdana" w:hAnsi="Verdana"/>
          <w:color w:val="000000" w:themeColor="text1"/>
          <w:spacing w:val="-2"/>
          <w:sz w:val="21"/>
          <w:szCs w:val="21"/>
          <w:lang w:val="en-US"/>
        </w:rPr>
        <w:t>term</w:t>
      </w:r>
      <w:r>
        <w:rPr>
          <w:rFonts w:ascii="Verdana" w:hAnsi="Verdana"/>
          <w:color w:val="000000" w:themeColor="text1"/>
          <w:spacing w:val="-2"/>
          <w:sz w:val="21"/>
          <w:szCs w:val="21"/>
          <w:lang w:val="en-US"/>
        </w:rPr>
        <w:t>;</w:t>
      </w:r>
      <w:proofErr w:type="gramEnd"/>
      <w:r w:rsidR="00E15FBE" w:rsidRPr="006C57ED">
        <w:rPr>
          <w:rFonts w:ascii="Verdana" w:hAnsi="Verdana"/>
          <w:color w:val="000000" w:themeColor="text1"/>
          <w:spacing w:val="-2"/>
          <w:sz w:val="21"/>
          <w:szCs w:val="21"/>
          <w:lang w:val="en-US"/>
        </w:rPr>
        <w:t xml:space="preserve"> </w:t>
      </w:r>
    </w:p>
    <w:p w14:paraId="0AF42E97" w14:textId="11F81904" w:rsidR="00E15FBE" w:rsidRPr="006C57ED" w:rsidRDefault="00E15FBE" w:rsidP="00607C44">
      <w:pPr>
        <w:widowControl w:val="0"/>
        <w:numPr>
          <w:ilvl w:val="0"/>
          <w:numId w:val="27"/>
        </w:numPr>
        <w:autoSpaceDE w:val="0"/>
        <w:autoSpaceDN w:val="0"/>
        <w:adjustRightInd w:val="0"/>
        <w:spacing w:after="60"/>
        <w:jc w:val="both"/>
        <w:rPr>
          <w:rFonts w:ascii="Verdana" w:hAnsi="Verdana"/>
          <w:spacing w:val="-2"/>
          <w:sz w:val="21"/>
          <w:szCs w:val="21"/>
          <w:lang w:val="en-US"/>
        </w:rPr>
      </w:pPr>
      <w:r w:rsidRPr="006C57ED">
        <w:rPr>
          <w:rFonts w:ascii="Verdana" w:hAnsi="Verdana"/>
          <w:spacing w:val="-2"/>
          <w:sz w:val="21"/>
          <w:szCs w:val="21"/>
          <w:lang w:val="en-US"/>
        </w:rPr>
        <w:t xml:space="preserve">Fire </w:t>
      </w:r>
      <w:r w:rsidR="004E1164">
        <w:rPr>
          <w:rFonts w:ascii="Verdana" w:hAnsi="Verdana"/>
          <w:spacing w:val="-2"/>
          <w:sz w:val="21"/>
          <w:szCs w:val="21"/>
          <w:lang w:val="en-US"/>
        </w:rPr>
        <w:t>e</w:t>
      </w:r>
      <w:r w:rsidR="004E1164" w:rsidRPr="006C57ED">
        <w:rPr>
          <w:rFonts w:ascii="Verdana" w:hAnsi="Verdana"/>
          <w:spacing w:val="-2"/>
          <w:sz w:val="21"/>
          <w:szCs w:val="21"/>
          <w:lang w:val="en-US"/>
        </w:rPr>
        <w:t xml:space="preserve">xtinguishers </w:t>
      </w:r>
      <w:r w:rsidRPr="006C57ED">
        <w:rPr>
          <w:rFonts w:ascii="Verdana" w:hAnsi="Verdana"/>
          <w:spacing w:val="-2"/>
          <w:sz w:val="21"/>
          <w:szCs w:val="21"/>
          <w:lang w:val="en-US"/>
        </w:rPr>
        <w:t xml:space="preserve">are maintained and checked annually by external </w:t>
      </w:r>
      <w:proofErr w:type="gramStart"/>
      <w:r w:rsidRPr="006C57ED">
        <w:rPr>
          <w:rFonts w:ascii="Verdana" w:hAnsi="Verdana"/>
          <w:spacing w:val="-2"/>
          <w:sz w:val="21"/>
          <w:szCs w:val="21"/>
          <w:lang w:val="en-US"/>
        </w:rPr>
        <w:t>contractors</w:t>
      </w:r>
      <w:r w:rsidR="004E1164">
        <w:rPr>
          <w:rFonts w:ascii="Verdana" w:hAnsi="Verdana"/>
          <w:spacing w:val="-2"/>
          <w:sz w:val="21"/>
          <w:szCs w:val="21"/>
          <w:lang w:val="en-US"/>
        </w:rPr>
        <w:t>;</w:t>
      </w:r>
      <w:proofErr w:type="gramEnd"/>
    </w:p>
    <w:p w14:paraId="46378D77" w14:textId="75E474CF" w:rsidR="00E15FBE" w:rsidRPr="006C57ED" w:rsidRDefault="00E15FBE">
      <w:pPr>
        <w:widowControl w:val="0"/>
        <w:numPr>
          <w:ilvl w:val="0"/>
          <w:numId w:val="27"/>
        </w:numPr>
        <w:autoSpaceDE w:val="0"/>
        <w:autoSpaceDN w:val="0"/>
        <w:adjustRightInd w:val="0"/>
        <w:ind w:left="357" w:hanging="357"/>
        <w:jc w:val="both"/>
        <w:rPr>
          <w:rFonts w:ascii="Verdana" w:hAnsi="Verdana"/>
          <w:spacing w:val="-2"/>
          <w:sz w:val="21"/>
          <w:szCs w:val="21"/>
          <w:lang w:val="en-US"/>
        </w:rPr>
      </w:pPr>
      <w:r w:rsidRPr="006C57ED">
        <w:rPr>
          <w:rFonts w:ascii="Verdana" w:hAnsi="Verdana"/>
          <w:spacing w:val="-2"/>
          <w:sz w:val="21"/>
          <w:szCs w:val="21"/>
          <w:lang w:val="en-US"/>
        </w:rPr>
        <w:t xml:space="preserve">Emergency evacuation will be reviewed as part of every fire drill at least </w:t>
      </w:r>
      <w:r w:rsidR="004E1164">
        <w:rPr>
          <w:rFonts w:ascii="Verdana" w:hAnsi="Verdana"/>
          <w:spacing w:val="-2"/>
          <w:sz w:val="21"/>
          <w:szCs w:val="21"/>
          <w:lang w:val="en-US"/>
        </w:rPr>
        <w:t xml:space="preserve">once a </w:t>
      </w:r>
      <w:r w:rsidRPr="006C57ED">
        <w:rPr>
          <w:rFonts w:ascii="Verdana" w:hAnsi="Verdana"/>
          <w:spacing w:val="-2"/>
          <w:sz w:val="21"/>
          <w:szCs w:val="21"/>
          <w:lang w:val="en-US"/>
        </w:rPr>
        <w:t>term. Actions based upon these reviews will be implemented to ensure maximum possible fire safety for all those working in the buildings.</w:t>
      </w:r>
    </w:p>
    <w:p w14:paraId="5A926FF6" w14:textId="50DCD5BF" w:rsidR="00E15FBE" w:rsidRPr="006C57ED" w:rsidRDefault="00E15FBE" w:rsidP="00607C44">
      <w:pPr>
        <w:widowControl w:val="0"/>
        <w:autoSpaceDE w:val="0"/>
        <w:autoSpaceDN w:val="0"/>
        <w:adjustRightInd w:val="0"/>
        <w:jc w:val="both"/>
        <w:rPr>
          <w:rFonts w:ascii="Verdana" w:hAnsi="Verdana"/>
          <w:spacing w:val="-2"/>
          <w:sz w:val="21"/>
          <w:szCs w:val="21"/>
          <w:lang w:val="en-US"/>
        </w:rPr>
      </w:pPr>
      <w:r w:rsidRPr="006C57ED">
        <w:rPr>
          <w:rFonts w:ascii="Verdana" w:hAnsi="Verdana"/>
          <w:color w:val="000000" w:themeColor="text1"/>
          <w:spacing w:val="-2"/>
          <w:sz w:val="21"/>
          <w:szCs w:val="21"/>
          <w:lang w:val="en-US"/>
        </w:rPr>
        <w:t xml:space="preserve">Responsibility for checking that the emergency lighting operates effectively is delegated to a member of the administration team. Emergency lighting in classrooms and teaching areas is reviewed monthly, with a complete discharge every 6 months to prevent battery memory. Refer </w:t>
      </w:r>
      <w:r w:rsidRPr="006C57ED">
        <w:rPr>
          <w:rFonts w:ascii="Verdana" w:hAnsi="Verdana"/>
          <w:spacing w:val="-2"/>
          <w:sz w:val="21"/>
          <w:szCs w:val="21"/>
          <w:lang w:val="en-US"/>
        </w:rPr>
        <w:t xml:space="preserve">to </w:t>
      </w:r>
      <w:r w:rsidR="004E1164">
        <w:rPr>
          <w:rFonts w:ascii="Verdana" w:hAnsi="Verdana"/>
          <w:spacing w:val="-2"/>
          <w:sz w:val="21"/>
          <w:szCs w:val="21"/>
          <w:lang w:val="en-US"/>
        </w:rPr>
        <w:t xml:space="preserve">the </w:t>
      </w:r>
      <w:r w:rsidRPr="006C57ED">
        <w:rPr>
          <w:rFonts w:ascii="Verdana" w:hAnsi="Verdana"/>
          <w:spacing w:val="-2"/>
          <w:sz w:val="21"/>
          <w:szCs w:val="21"/>
          <w:lang w:val="en-US"/>
        </w:rPr>
        <w:t>Fire Risk Assessment for final details.</w:t>
      </w:r>
    </w:p>
    <w:p w14:paraId="3EDE0E2E" w14:textId="46546357" w:rsidR="00E15FBE" w:rsidRPr="006C57ED" w:rsidRDefault="00E15FBE" w:rsidP="00607C44">
      <w:pPr>
        <w:widowControl w:val="0"/>
        <w:autoSpaceDE w:val="0"/>
        <w:autoSpaceDN w:val="0"/>
        <w:adjustRightInd w:val="0"/>
        <w:jc w:val="both"/>
        <w:rPr>
          <w:rFonts w:ascii="Verdana" w:hAnsi="Verdana"/>
          <w:spacing w:val="-2"/>
          <w:sz w:val="21"/>
          <w:szCs w:val="21"/>
          <w:lang w:val="en-US"/>
        </w:rPr>
      </w:pPr>
      <w:r w:rsidRPr="00607C44">
        <w:rPr>
          <w:rFonts w:ascii="Verdana" w:hAnsi="Verdana"/>
          <w:spacing w:val="-4"/>
          <w:sz w:val="21"/>
          <w:szCs w:val="21"/>
          <w:lang w:val="en-US"/>
        </w:rPr>
        <w:t xml:space="preserve">The </w:t>
      </w:r>
      <w:r w:rsidR="004E1164" w:rsidRPr="00607C44">
        <w:rPr>
          <w:rFonts w:ascii="Verdana" w:hAnsi="Verdana"/>
          <w:spacing w:val="-4"/>
          <w:sz w:val="21"/>
          <w:szCs w:val="21"/>
          <w:lang w:val="en-US"/>
        </w:rPr>
        <w:t>s</w:t>
      </w:r>
      <w:r w:rsidRPr="00607C44">
        <w:rPr>
          <w:rFonts w:ascii="Verdana" w:hAnsi="Verdana"/>
          <w:spacing w:val="-4"/>
          <w:sz w:val="21"/>
          <w:szCs w:val="21"/>
          <w:lang w:val="en-US"/>
        </w:rPr>
        <w:t xml:space="preserve">chool </w:t>
      </w:r>
      <w:r w:rsidR="004E1164" w:rsidRPr="00607C44">
        <w:rPr>
          <w:rFonts w:ascii="Verdana" w:hAnsi="Verdana"/>
          <w:spacing w:val="-4"/>
          <w:sz w:val="21"/>
          <w:szCs w:val="21"/>
          <w:lang w:val="en-US"/>
        </w:rPr>
        <w:t>a</w:t>
      </w:r>
      <w:r w:rsidRPr="00607C44">
        <w:rPr>
          <w:rFonts w:ascii="Verdana" w:hAnsi="Verdana"/>
          <w:spacing w:val="-4"/>
          <w:sz w:val="21"/>
          <w:szCs w:val="21"/>
          <w:lang w:val="en-US"/>
        </w:rPr>
        <w:t>dministrator maintain</w:t>
      </w:r>
      <w:r w:rsidR="000A5AB2" w:rsidRPr="00607C44">
        <w:rPr>
          <w:rFonts w:ascii="Verdana" w:hAnsi="Verdana"/>
          <w:spacing w:val="-4"/>
          <w:sz w:val="21"/>
          <w:szCs w:val="21"/>
          <w:lang w:val="en-US"/>
        </w:rPr>
        <w:t>s</w:t>
      </w:r>
      <w:r w:rsidRPr="00607C44">
        <w:rPr>
          <w:rFonts w:ascii="Verdana" w:hAnsi="Verdana"/>
          <w:spacing w:val="-4"/>
          <w:sz w:val="21"/>
          <w:szCs w:val="21"/>
          <w:lang w:val="en-US"/>
        </w:rPr>
        <w:t xml:space="preserve"> contacts and procedures in a secure format, easily removable</w:t>
      </w:r>
      <w:r w:rsidRPr="006C57ED">
        <w:rPr>
          <w:rFonts w:ascii="Verdana" w:hAnsi="Verdana"/>
          <w:spacing w:val="-2"/>
          <w:sz w:val="21"/>
          <w:szCs w:val="21"/>
          <w:lang w:val="en-US"/>
        </w:rPr>
        <w:t xml:space="preserve"> from the school site. There </w:t>
      </w:r>
      <w:r w:rsidR="000A5AB2" w:rsidRPr="006C57ED">
        <w:rPr>
          <w:rFonts w:ascii="Verdana" w:hAnsi="Verdana"/>
          <w:spacing w:val="-2"/>
          <w:sz w:val="21"/>
          <w:szCs w:val="21"/>
          <w:lang w:val="en-US"/>
        </w:rPr>
        <w:t>is</w:t>
      </w:r>
      <w:r w:rsidRPr="006C57ED">
        <w:rPr>
          <w:rFonts w:ascii="Verdana" w:hAnsi="Verdana"/>
          <w:spacing w:val="-2"/>
          <w:sz w:val="21"/>
          <w:szCs w:val="21"/>
          <w:lang w:val="en-US"/>
        </w:rPr>
        <w:t xml:space="preserve"> an annual assessment of fitness for purpose and results recorded. </w:t>
      </w:r>
    </w:p>
    <w:p w14:paraId="6910749B" w14:textId="2E73C817" w:rsidR="00ED282D" w:rsidRPr="006C57ED" w:rsidRDefault="00ED282D" w:rsidP="00607C44">
      <w:pPr>
        <w:pBdr>
          <w:bottom w:val="single" w:sz="4" w:space="1" w:color="auto"/>
        </w:pBdr>
        <w:spacing w:before="180" w:after="60"/>
        <w:jc w:val="both"/>
        <w:rPr>
          <w:rFonts w:ascii="Verdana" w:hAnsi="Verdana"/>
          <w:b/>
          <w:bCs/>
          <w:spacing w:val="-2"/>
          <w:sz w:val="21"/>
          <w:szCs w:val="21"/>
          <w:lang w:val="en-US"/>
        </w:rPr>
      </w:pPr>
      <w:r w:rsidRPr="006C57ED">
        <w:rPr>
          <w:rFonts w:ascii="Verdana" w:hAnsi="Verdana"/>
          <w:b/>
          <w:bCs/>
          <w:spacing w:val="-2"/>
          <w:sz w:val="21"/>
          <w:szCs w:val="21"/>
          <w:lang w:val="en-US"/>
        </w:rPr>
        <w:t>3.</w:t>
      </w:r>
      <w:r w:rsidR="000A5AB2" w:rsidRPr="006C57ED">
        <w:rPr>
          <w:rFonts w:ascii="Verdana" w:hAnsi="Verdana"/>
          <w:b/>
          <w:bCs/>
          <w:spacing w:val="-2"/>
          <w:sz w:val="21"/>
          <w:szCs w:val="21"/>
          <w:lang w:val="en-US"/>
        </w:rPr>
        <w:t>8</w:t>
      </w:r>
      <w:r w:rsidRPr="006C57ED">
        <w:rPr>
          <w:rFonts w:ascii="Verdana" w:hAnsi="Verdana"/>
          <w:b/>
          <w:bCs/>
          <w:spacing w:val="-2"/>
          <w:sz w:val="21"/>
          <w:szCs w:val="21"/>
          <w:lang w:val="en-US"/>
        </w:rPr>
        <w:t xml:space="preserve"> Consultation with </w:t>
      </w:r>
      <w:r w:rsidR="004E1164">
        <w:rPr>
          <w:rFonts w:ascii="Verdana" w:hAnsi="Verdana"/>
          <w:b/>
          <w:bCs/>
          <w:spacing w:val="-2"/>
          <w:sz w:val="21"/>
          <w:szCs w:val="21"/>
          <w:lang w:val="en-US"/>
        </w:rPr>
        <w:t>e</w:t>
      </w:r>
      <w:r w:rsidRPr="006C57ED">
        <w:rPr>
          <w:rFonts w:ascii="Verdana" w:hAnsi="Verdana"/>
          <w:b/>
          <w:bCs/>
          <w:spacing w:val="-2"/>
          <w:sz w:val="21"/>
          <w:szCs w:val="21"/>
          <w:lang w:val="en-US"/>
        </w:rPr>
        <w:t xml:space="preserve">mployees </w:t>
      </w:r>
    </w:p>
    <w:p w14:paraId="64CB5F36" w14:textId="2ACFD8C6" w:rsidR="00ED282D" w:rsidRPr="006C57ED" w:rsidRDefault="00ED282D" w:rsidP="00607C44">
      <w:pPr>
        <w:widowControl w:val="0"/>
        <w:autoSpaceDE w:val="0"/>
        <w:autoSpaceDN w:val="0"/>
        <w:adjustRightInd w:val="0"/>
        <w:jc w:val="both"/>
        <w:rPr>
          <w:rFonts w:ascii="Verdana" w:hAnsi="Verdana"/>
          <w:spacing w:val="-2"/>
          <w:sz w:val="21"/>
          <w:szCs w:val="21"/>
          <w:lang w:val="en-US"/>
        </w:rPr>
      </w:pPr>
      <w:proofErr w:type="gramStart"/>
      <w:r w:rsidRPr="006C57ED">
        <w:rPr>
          <w:rFonts w:ascii="Verdana" w:hAnsi="Verdana"/>
          <w:spacing w:val="-2"/>
          <w:sz w:val="21"/>
          <w:szCs w:val="21"/>
          <w:lang w:val="en-US"/>
        </w:rPr>
        <w:t>Consultation</w:t>
      </w:r>
      <w:proofErr w:type="gramEnd"/>
      <w:r w:rsidRPr="006C57ED">
        <w:rPr>
          <w:rFonts w:ascii="Verdana" w:hAnsi="Verdana"/>
          <w:spacing w:val="-2"/>
          <w:sz w:val="21"/>
          <w:szCs w:val="21"/>
          <w:lang w:val="en-US"/>
        </w:rPr>
        <w:t xml:space="preserve"> with employees </w:t>
      </w:r>
      <w:proofErr w:type="gramStart"/>
      <w:r w:rsidRPr="006C57ED">
        <w:rPr>
          <w:rFonts w:ascii="Verdana" w:hAnsi="Verdana"/>
          <w:spacing w:val="-2"/>
          <w:sz w:val="21"/>
          <w:szCs w:val="21"/>
          <w:lang w:val="en-US"/>
        </w:rPr>
        <w:t>over</w:t>
      </w:r>
      <w:proofErr w:type="gramEnd"/>
      <w:r w:rsidRPr="006C57ED">
        <w:rPr>
          <w:rFonts w:ascii="Verdana" w:hAnsi="Verdana"/>
          <w:spacing w:val="-2"/>
          <w:sz w:val="21"/>
          <w:szCs w:val="21"/>
          <w:lang w:val="en-US"/>
        </w:rPr>
        <w:t xml:space="preserve"> Health </w:t>
      </w:r>
      <w:r w:rsidR="004E1164">
        <w:rPr>
          <w:rFonts w:ascii="Verdana" w:hAnsi="Verdana"/>
          <w:spacing w:val="-2"/>
          <w:sz w:val="21"/>
          <w:szCs w:val="21"/>
          <w:lang w:val="en-US"/>
        </w:rPr>
        <w:t xml:space="preserve">&amp; </w:t>
      </w:r>
      <w:r w:rsidRPr="006C57ED">
        <w:rPr>
          <w:rFonts w:ascii="Verdana" w:hAnsi="Verdana"/>
          <w:spacing w:val="-2"/>
          <w:sz w:val="21"/>
          <w:szCs w:val="21"/>
          <w:lang w:val="en-US"/>
        </w:rPr>
        <w:t xml:space="preserve">Safety matters will be provided via emails, staff briefings, governor meetings, and direct consultation. </w:t>
      </w:r>
    </w:p>
    <w:p w14:paraId="4F60956F" w14:textId="48564BE4" w:rsidR="006128C2" w:rsidRPr="006C57ED" w:rsidRDefault="006128C2" w:rsidP="00607C44">
      <w:pPr>
        <w:pBdr>
          <w:bottom w:val="single" w:sz="4" w:space="1" w:color="auto"/>
        </w:pBdr>
        <w:spacing w:before="180" w:after="60"/>
        <w:jc w:val="both"/>
        <w:rPr>
          <w:rFonts w:ascii="Verdana" w:hAnsi="Verdana"/>
          <w:b/>
          <w:bCs/>
          <w:spacing w:val="-2"/>
          <w:sz w:val="21"/>
          <w:szCs w:val="21"/>
        </w:rPr>
      </w:pPr>
      <w:r w:rsidRPr="006C57ED">
        <w:rPr>
          <w:rFonts w:ascii="Verdana" w:hAnsi="Verdana"/>
          <w:b/>
          <w:bCs/>
          <w:spacing w:val="-2"/>
          <w:sz w:val="21"/>
          <w:szCs w:val="21"/>
        </w:rPr>
        <w:t>3.</w:t>
      </w:r>
      <w:r w:rsidR="000A5AB2" w:rsidRPr="006C57ED">
        <w:rPr>
          <w:rFonts w:ascii="Verdana" w:hAnsi="Verdana"/>
          <w:b/>
          <w:bCs/>
          <w:spacing w:val="-2"/>
          <w:sz w:val="21"/>
          <w:szCs w:val="21"/>
        </w:rPr>
        <w:t>9</w:t>
      </w:r>
      <w:r w:rsidRPr="006C57ED">
        <w:rPr>
          <w:rFonts w:ascii="Verdana" w:hAnsi="Verdana"/>
          <w:b/>
          <w:bCs/>
          <w:spacing w:val="-2"/>
          <w:sz w:val="21"/>
          <w:szCs w:val="21"/>
        </w:rPr>
        <w:t xml:space="preserve"> Monitoring and review</w:t>
      </w:r>
    </w:p>
    <w:p w14:paraId="51873E62" w14:textId="02BBE32C" w:rsidR="006128C2" w:rsidRPr="006C57ED" w:rsidRDefault="006128C2" w:rsidP="00607C44">
      <w:pPr>
        <w:jc w:val="both"/>
        <w:rPr>
          <w:rFonts w:ascii="Verdana" w:hAnsi="Verdana"/>
          <w:b/>
          <w:bCs/>
          <w:spacing w:val="-2"/>
          <w:sz w:val="21"/>
          <w:szCs w:val="21"/>
        </w:rPr>
      </w:pPr>
      <w:r w:rsidRPr="006C57ED">
        <w:rPr>
          <w:rFonts w:ascii="Verdana" w:hAnsi="Verdana"/>
          <w:spacing w:val="-2"/>
          <w:sz w:val="21"/>
          <w:szCs w:val="21"/>
        </w:rPr>
        <w:t>Health and safety incidents are reported annually to governors, together with any lessons learn</w:t>
      </w:r>
      <w:r w:rsidR="002F4E15">
        <w:rPr>
          <w:rFonts w:ascii="Verdana" w:hAnsi="Verdana"/>
          <w:spacing w:val="-2"/>
          <w:sz w:val="21"/>
          <w:szCs w:val="21"/>
        </w:rPr>
        <w:t>t</w:t>
      </w:r>
      <w:r w:rsidRPr="006C57ED">
        <w:rPr>
          <w:rFonts w:ascii="Verdana" w:hAnsi="Verdana"/>
          <w:spacing w:val="-2"/>
          <w:sz w:val="21"/>
          <w:szCs w:val="21"/>
        </w:rPr>
        <w:t xml:space="preserve"> and mitigating actions introduced.</w:t>
      </w:r>
      <w:r w:rsidRPr="006C57ED">
        <w:rPr>
          <w:rFonts w:ascii="Verdana" w:hAnsi="Verdana"/>
          <w:b/>
          <w:bCs/>
          <w:spacing w:val="-2"/>
          <w:sz w:val="21"/>
          <w:szCs w:val="21"/>
        </w:rPr>
        <w:t xml:space="preserve"> </w:t>
      </w:r>
    </w:p>
    <w:p w14:paraId="4C7122C6" w14:textId="77777777" w:rsidR="006128C2" w:rsidRPr="006C57ED" w:rsidRDefault="006128C2" w:rsidP="00607C44">
      <w:pPr>
        <w:jc w:val="both"/>
        <w:rPr>
          <w:rFonts w:ascii="Verdana" w:hAnsi="Verdana"/>
          <w:spacing w:val="-2"/>
          <w:sz w:val="21"/>
          <w:szCs w:val="21"/>
        </w:rPr>
      </w:pPr>
      <w:r w:rsidRPr="006C57ED">
        <w:rPr>
          <w:rFonts w:ascii="Verdana" w:hAnsi="Verdana"/>
          <w:spacing w:val="-2"/>
          <w:sz w:val="21"/>
          <w:szCs w:val="21"/>
        </w:rPr>
        <w:br w:type="page"/>
      </w:r>
    </w:p>
    <w:p w14:paraId="0867FD6B" w14:textId="3045D164" w:rsidR="00EC02EC" w:rsidRPr="006C57ED" w:rsidRDefault="00EC02EC" w:rsidP="00607C44">
      <w:pPr>
        <w:tabs>
          <w:tab w:val="left" w:pos="2880"/>
        </w:tabs>
        <w:jc w:val="both"/>
        <w:rPr>
          <w:rFonts w:ascii="Verdana" w:hAnsi="Verdana"/>
          <w:spacing w:val="-2"/>
          <w:sz w:val="21"/>
          <w:szCs w:val="21"/>
        </w:rPr>
      </w:pPr>
      <w:r w:rsidRPr="006C57ED">
        <w:rPr>
          <w:rFonts w:ascii="Verdana" w:hAnsi="Verdana"/>
          <w:b/>
          <w:spacing w:val="-2"/>
          <w:sz w:val="21"/>
          <w:szCs w:val="21"/>
        </w:rPr>
        <w:t xml:space="preserve">CHAPTER </w:t>
      </w:r>
      <w:bookmarkEnd w:id="5"/>
      <w:r w:rsidR="006128C2" w:rsidRPr="006C57ED">
        <w:rPr>
          <w:rFonts w:ascii="Verdana" w:hAnsi="Verdana"/>
          <w:b/>
          <w:spacing w:val="-2"/>
          <w:sz w:val="21"/>
          <w:szCs w:val="21"/>
        </w:rPr>
        <w:t>4</w:t>
      </w:r>
      <w:r w:rsidRPr="006C57ED">
        <w:rPr>
          <w:rFonts w:ascii="Verdana" w:hAnsi="Verdana"/>
          <w:b/>
          <w:spacing w:val="-2"/>
          <w:sz w:val="21"/>
          <w:szCs w:val="21"/>
        </w:rPr>
        <w:t xml:space="preserve">: </w:t>
      </w:r>
      <w:r w:rsidR="00A507B4" w:rsidRPr="006C57ED">
        <w:rPr>
          <w:rFonts w:ascii="Verdana" w:hAnsi="Verdana"/>
          <w:b/>
          <w:spacing w:val="-2"/>
          <w:sz w:val="21"/>
          <w:szCs w:val="21"/>
        </w:rPr>
        <w:t xml:space="preserve">EMERGENCY MANAGEMENT </w:t>
      </w:r>
      <w:r w:rsidR="00C200BC" w:rsidRPr="006C57ED">
        <w:rPr>
          <w:rFonts w:ascii="Verdana" w:hAnsi="Verdana"/>
          <w:b/>
          <w:spacing w:val="-2"/>
          <w:sz w:val="21"/>
          <w:szCs w:val="21"/>
        </w:rPr>
        <w:t>PLAN</w:t>
      </w:r>
    </w:p>
    <w:p w14:paraId="5BB8AF4E" w14:textId="72916E26" w:rsidR="00D830EF" w:rsidRPr="006C57ED" w:rsidRDefault="006128C2" w:rsidP="00607C44">
      <w:pPr>
        <w:pBdr>
          <w:bottom w:val="single" w:sz="4" w:space="1" w:color="auto"/>
        </w:pBdr>
        <w:autoSpaceDE w:val="0"/>
        <w:autoSpaceDN w:val="0"/>
        <w:adjustRightInd w:val="0"/>
        <w:spacing w:after="60"/>
        <w:jc w:val="both"/>
        <w:rPr>
          <w:rFonts w:ascii="Verdana" w:hAnsi="Verdana" w:cs="Times New Roman"/>
          <w:b/>
          <w:bCs/>
          <w:spacing w:val="-2"/>
          <w:sz w:val="21"/>
          <w:szCs w:val="21"/>
        </w:rPr>
      </w:pPr>
      <w:r w:rsidRPr="006C57ED">
        <w:rPr>
          <w:rFonts w:ascii="Verdana" w:hAnsi="Verdana" w:cs="Times New Roman"/>
          <w:b/>
          <w:bCs/>
          <w:spacing w:val="-2"/>
          <w:sz w:val="21"/>
          <w:szCs w:val="21"/>
        </w:rPr>
        <w:t>4</w:t>
      </w:r>
      <w:r w:rsidR="00D830EF" w:rsidRPr="006C57ED">
        <w:rPr>
          <w:rFonts w:ascii="Verdana" w:hAnsi="Verdana" w:cs="Times New Roman"/>
          <w:b/>
          <w:bCs/>
          <w:spacing w:val="-2"/>
          <w:sz w:val="21"/>
          <w:szCs w:val="21"/>
        </w:rPr>
        <w:t>.1</w:t>
      </w:r>
      <w:r w:rsidR="00A507B4" w:rsidRPr="006C57ED">
        <w:rPr>
          <w:rFonts w:ascii="Verdana" w:hAnsi="Verdana" w:cs="Times New Roman"/>
          <w:b/>
          <w:bCs/>
          <w:spacing w:val="-2"/>
          <w:sz w:val="21"/>
          <w:szCs w:val="21"/>
        </w:rPr>
        <w:t xml:space="preserve"> Overview</w:t>
      </w:r>
    </w:p>
    <w:p w14:paraId="4B368EAB" w14:textId="68F21B83" w:rsidR="00A507B4" w:rsidRPr="006C57ED" w:rsidRDefault="00A507B4" w:rsidP="00607C44">
      <w:pPr>
        <w:jc w:val="both"/>
        <w:rPr>
          <w:rFonts w:ascii="Verdana" w:hAnsi="Verdana" w:cs="Times New Roman"/>
          <w:spacing w:val="-2"/>
          <w:sz w:val="21"/>
          <w:szCs w:val="21"/>
        </w:rPr>
      </w:pPr>
      <w:bookmarkStart w:id="6" w:name="Chapter4"/>
      <w:r w:rsidRPr="006C57ED">
        <w:rPr>
          <w:rFonts w:ascii="Verdana" w:hAnsi="Verdana" w:cs="Times New Roman"/>
          <w:spacing w:val="-2"/>
          <w:sz w:val="21"/>
          <w:szCs w:val="21"/>
        </w:rPr>
        <w:t xml:space="preserve">The Emergency Management Plan </w:t>
      </w:r>
      <w:r w:rsidR="006128C2" w:rsidRPr="006C57ED">
        <w:rPr>
          <w:rFonts w:ascii="Verdana" w:hAnsi="Verdana" w:cs="Times New Roman"/>
          <w:spacing w:val="-2"/>
          <w:sz w:val="21"/>
          <w:szCs w:val="21"/>
        </w:rPr>
        <w:t xml:space="preserve">focuses on the potentially major risks and issues that might arise, which (although highly unlikely to occur) would have a significant impact on the school’s ability to continue functioning if they </w:t>
      </w:r>
      <w:r w:rsidR="00F11095">
        <w:rPr>
          <w:rFonts w:ascii="Verdana" w:hAnsi="Verdana" w:cs="Times New Roman"/>
          <w:spacing w:val="-2"/>
          <w:sz w:val="21"/>
          <w:szCs w:val="21"/>
        </w:rPr>
        <w:t xml:space="preserve">were to </w:t>
      </w:r>
      <w:r w:rsidR="006128C2" w:rsidRPr="006C57ED">
        <w:rPr>
          <w:rFonts w:ascii="Verdana" w:hAnsi="Verdana" w:cs="Times New Roman"/>
          <w:spacing w:val="-2"/>
          <w:sz w:val="21"/>
          <w:szCs w:val="21"/>
        </w:rPr>
        <w:t>occur.</w:t>
      </w:r>
    </w:p>
    <w:p w14:paraId="31295B57" w14:textId="1C080DAC" w:rsidR="00A507B4" w:rsidRPr="006C57ED" w:rsidRDefault="006128C2">
      <w:pPr>
        <w:pBdr>
          <w:bottom w:val="single" w:sz="4" w:space="1" w:color="auto"/>
        </w:pBdr>
        <w:autoSpaceDE w:val="0"/>
        <w:autoSpaceDN w:val="0"/>
        <w:adjustRightInd w:val="0"/>
        <w:spacing w:before="180" w:after="60"/>
        <w:jc w:val="both"/>
        <w:rPr>
          <w:rFonts w:ascii="Verdana" w:hAnsi="Verdana" w:cs="Times New Roman"/>
          <w:b/>
          <w:bCs/>
          <w:spacing w:val="-2"/>
          <w:sz w:val="21"/>
          <w:szCs w:val="21"/>
        </w:rPr>
      </w:pPr>
      <w:r w:rsidRPr="006C57ED">
        <w:rPr>
          <w:rFonts w:ascii="Verdana" w:hAnsi="Verdana" w:cs="Times New Roman"/>
          <w:b/>
          <w:bCs/>
          <w:spacing w:val="-2"/>
          <w:sz w:val="21"/>
          <w:szCs w:val="21"/>
        </w:rPr>
        <w:t>4</w:t>
      </w:r>
      <w:r w:rsidR="00A507B4" w:rsidRPr="006C57ED">
        <w:rPr>
          <w:rFonts w:ascii="Verdana" w:hAnsi="Verdana" w:cs="Times New Roman"/>
          <w:b/>
          <w:bCs/>
          <w:spacing w:val="-2"/>
          <w:sz w:val="21"/>
          <w:szCs w:val="21"/>
        </w:rPr>
        <w:t>.2 Risk assessment</w:t>
      </w:r>
    </w:p>
    <w:p w14:paraId="0F5C620F" w14:textId="603FFEC5" w:rsidR="00546704" w:rsidRPr="006C57ED" w:rsidRDefault="00A507B4" w:rsidP="00607C44">
      <w:pPr>
        <w:jc w:val="both"/>
        <w:rPr>
          <w:rFonts w:ascii="Verdana" w:hAnsi="Verdana" w:cs="Times New Roman"/>
          <w:spacing w:val="-2"/>
          <w:sz w:val="21"/>
          <w:szCs w:val="21"/>
        </w:rPr>
      </w:pPr>
      <w:r w:rsidRPr="006C57ED">
        <w:rPr>
          <w:rFonts w:ascii="Verdana" w:hAnsi="Verdana" w:cs="Times New Roman"/>
          <w:spacing w:val="-2"/>
          <w:sz w:val="21"/>
          <w:szCs w:val="21"/>
        </w:rPr>
        <w:t xml:space="preserve">The optimal solution is to recognise potential </w:t>
      </w:r>
      <w:r w:rsidR="006128C2" w:rsidRPr="006C57ED">
        <w:rPr>
          <w:rFonts w:ascii="Verdana" w:hAnsi="Verdana" w:cs="Times New Roman"/>
          <w:spacing w:val="-2"/>
          <w:sz w:val="21"/>
          <w:szCs w:val="21"/>
        </w:rPr>
        <w:t>major issues</w:t>
      </w:r>
      <w:r w:rsidRPr="006C57ED">
        <w:rPr>
          <w:rFonts w:ascii="Verdana" w:hAnsi="Verdana" w:cs="Times New Roman"/>
          <w:spacing w:val="-2"/>
          <w:sz w:val="21"/>
          <w:szCs w:val="21"/>
        </w:rPr>
        <w:t xml:space="preserve"> and plan to mitigate them/reduce the likelihood of their happening</w:t>
      </w:r>
      <w:r w:rsidR="00F11095">
        <w:rPr>
          <w:rFonts w:ascii="Verdana" w:hAnsi="Verdana" w:cs="Times New Roman"/>
          <w:spacing w:val="-2"/>
          <w:sz w:val="21"/>
          <w:szCs w:val="21"/>
        </w:rPr>
        <w:t>.</w:t>
      </w:r>
    </w:p>
    <w:tbl>
      <w:tblPr>
        <w:tblStyle w:val="Tabledefault"/>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34" w:type="dxa"/>
          <w:bottom w:w="34" w:type="dxa"/>
          <w:right w:w="34" w:type="dxa"/>
        </w:tblCellMar>
        <w:tblLook w:val="01E0" w:firstRow="1" w:lastRow="1" w:firstColumn="1" w:lastColumn="1" w:noHBand="0" w:noVBand="0"/>
      </w:tblPr>
      <w:tblGrid>
        <w:gridCol w:w="4101"/>
        <w:gridCol w:w="1356"/>
        <w:gridCol w:w="1357"/>
        <w:gridCol w:w="3035"/>
      </w:tblGrid>
      <w:tr w:rsidR="00835B3E" w:rsidRPr="006C57ED" w14:paraId="62A4C4AE" w14:textId="77777777" w:rsidTr="7CBA930D">
        <w:trPr>
          <w:cnfStyle w:val="100000000000" w:firstRow="1" w:lastRow="0" w:firstColumn="0" w:lastColumn="0" w:oddVBand="0" w:evenVBand="0" w:oddHBand="0" w:evenHBand="0" w:firstRowFirstColumn="0" w:firstRowLastColumn="0" w:lastRowFirstColumn="0" w:lastRowLastColumn="0"/>
        </w:trPr>
        <w:tc>
          <w:tcPr>
            <w:tcW w:w="4101" w:type="dxa"/>
            <w:tcBorders>
              <w:top w:val="single" w:sz="4" w:space="0" w:color="auto"/>
              <w:left w:val="single" w:sz="4" w:space="0" w:color="auto"/>
              <w:bottom w:val="single" w:sz="4" w:space="0" w:color="auto"/>
              <w:right w:val="single" w:sz="4" w:space="0" w:color="auto"/>
            </w:tcBorders>
            <w:shd w:val="clear" w:color="auto" w:fill="auto"/>
          </w:tcPr>
          <w:p w14:paraId="0AF0EEA6" w14:textId="77777777" w:rsidR="00835B3E" w:rsidRPr="006C57ED" w:rsidRDefault="00835B3E" w:rsidP="00607C44">
            <w:pPr>
              <w:spacing w:line="259" w:lineRule="auto"/>
              <w:jc w:val="both"/>
              <w:rPr>
                <w:rFonts w:ascii="Verdana" w:hAnsi="Verdana"/>
                <w:color w:val="auto"/>
                <w:spacing w:val="-2"/>
                <w:sz w:val="21"/>
                <w:szCs w:val="21"/>
              </w:rPr>
            </w:pPr>
            <w:r w:rsidRPr="006C57ED">
              <w:rPr>
                <w:rFonts w:ascii="Verdana" w:hAnsi="Verdana"/>
                <w:color w:val="auto"/>
                <w:spacing w:val="-2"/>
                <w:sz w:val="21"/>
                <w:szCs w:val="21"/>
              </w:rPr>
              <w:t>Risk</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58000057" w14:textId="46DD775A" w:rsidR="00835B3E" w:rsidRPr="006C57ED" w:rsidRDefault="00835B3E" w:rsidP="00607C44">
            <w:pPr>
              <w:spacing w:line="259" w:lineRule="auto"/>
              <w:jc w:val="both"/>
              <w:rPr>
                <w:rFonts w:ascii="Verdana" w:hAnsi="Verdana"/>
                <w:color w:val="auto"/>
                <w:spacing w:val="-2"/>
                <w:sz w:val="21"/>
                <w:szCs w:val="21"/>
              </w:rPr>
            </w:pPr>
            <w:r w:rsidRPr="006C57ED">
              <w:rPr>
                <w:rFonts w:ascii="Verdana" w:hAnsi="Verdana"/>
                <w:color w:val="auto"/>
                <w:spacing w:val="-2"/>
                <w:sz w:val="21"/>
                <w:szCs w:val="21"/>
              </w:rPr>
              <w:t>Impact</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7C9CB315" w14:textId="772A40C2" w:rsidR="00835B3E" w:rsidRPr="006C57ED" w:rsidRDefault="00835B3E" w:rsidP="00607C44">
            <w:pPr>
              <w:spacing w:line="259" w:lineRule="auto"/>
              <w:jc w:val="both"/>
              <w:rPr>
                <w:rFonts w:ascii="Verdana" w:hAnsi="Verdana"/>
                <w:color w:val="auto"/>
                <w:spacing w:val="-2"/>
                <w:sz w:val="21"/>
                <w:szCs w:val="21"/>
              </w:rPr>
            </w:pPr>
            <w:r w:rsidRPr="006C57ED">
              <w:rPr>
                <w:rFonts w:ascii="Verdana" w:hAnsi="Verdana"/>
                <w:color w:val="auto"/>
                <w:spacing w:val="-2"/>
                <w:sz w:val="21"/>
                <w:szCs w:val="21"/>
              </w:rPr>
              <w:t>Likelihood</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319DFA0" w14:textId="2F481D67" w:rsidR="00835B3E" w:rsidRPr="006C57ED" w:rsidRDefault="00835B3E" w:rsidP="00607C44">
            <w:pPr>
              <w:spacing w:line="259" w:lineRule="auto"/>
              <w:jc w:val="both"/>
              <w:rPr>
                <w:rFonts w:ascii="Verdana" w:hAnsi="Verdana"/>
                <w:color w:val="auto"/>
                <w:spacing w:val="-2"/>
                <w:sz w:val="21"/>
                <w:szCs w:val="21"/>
              </w:rPr>
            </w:pPr>
            <w:r w:rsidRPr="006C57ED">
              <w:rPr>
                <w:rFonts w:ascii="Verdana" w:hAnsi="Verdana"/>
                <w:color w:val="auto"/>
                <w:spacing w:val="-2"/>
                <w:sz w:val="21"/>
                <w:szCs w:val="21"/>
              </w:rPr>
              <w:t>Mitigation</w:t>
            </w:r>
          </w:p>
        </w:tc>
      </w:tr>
      <w:tr w:rsidR="00835B3E" w:rsidRPr="006C57ED" w14:paraId="046A1683" w14:textId="77777777" w:rsidTr="7CBA930D">
        <w:tc>
          <w:tcPr>
            <w:tcW w:w="4101" w:type="dxa"/>
            <w:tcBorders>
              <w:top w:val="single" w:sz="4" w:space="0" w:color="auto"/>
            </w:tcBorders>
            <w:shd w:val="clear" w:color="auto" w:fill="auto"/>
          </w:tcPr>
          <w:p w14:paraId="15A2D411" w14:textId="52196CBA"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Failure of IT systems</w:t>
            </w:r>
          </w:p>
        </w:tc>
        <w:tc>
          <w:tcPr>
            <w:tcW w:w="1356" w:type="dxa"/>
            <w:tcBorders>
              <w:top w:val="single" w:sz="4" w:space="0" w:color="auto"/>
            </w:tcBorders>
            <w:shd w:val="clear" w:color="auto" w:fill="auto"/>
          </w:tcPr>
          <w:p w14:paraId="22AE593C" w14:textId="4CE8245D"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tcBorders>
              <w:top w:val="single" w:sz="4" w:space="0" w:color="auto"/>
            </w:tcBorders>
            <w:shd w:val="clear" w:color="auto" w:fill="auto"/>
          </w:tcPr>
          <w:p w14:paraId="6B024A53" w14:textId="15CBBC50"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Medium</w:t>
            </w:r>
          </w:p>
        </w:tc>
        <w:tc>
          <w:tcPr>
            <w:tcW w:w="3035" w:type="dxa"/>
            <w:tcBorders>
              <w:top w:val="single" w:sz="4" w:space="0" w:color="auto"/>
            </w:tcBorders>
            <w:shd w:val="clear" w:color="auto" w:fill="auto"/>
          </w:tcPr>
          <w:p w14:paraId="15A20A19" w14:textId="228F3573"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Daily off-site back-ups</w:t>
            </w:r>
          </w:p>
        </w:tc>
      </w:tr>
      <w:tr w:rsidR="00835B3E" w:rsidRPr="006C57ED" w14:paraId="32C0844F" w14:textId="77777777" w:rsidTr="7CBA930D">
        <w:tc>
          <w:tcPr>
            <w:tcW w:w="4101" w:type="dxa"/>
            <w:shd w:val="clear" w:color="auto" w:fill="auto"/>
          </w:tcPr>
          <w:p w14:paraId="3A5BA991" w14:textId="71D91776"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Destruction of buildings or contents</w:t>
            </w:r>
          </w:p>
        </w:tc>
        <w:tc>
          <w:tcPr>
            <w:tcW w:w="1356" w:type="dxa"/>
            <w:shd w:val="clear" w:color="auto" w:fill="auto"/>
          </w:tcPr>
          <w:p w14:paraId="6984F0BF" w14:textId="55E2A06F"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25635F03" w14:textId="17BD3B0A"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3D0B7A72" w14:textId="51EA5247"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Adequate insurance</w:t>
            </w:r>
          </w:p>
          <w:p w14:paraId="2C14BDC2" w14:textId="134AC2A8"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Asset register stored off-site</w:t>
            </w:r>
          </w:p>
        </w:tc>
      </w:tr>
      <w:tr w:rsidR="00835B3E" w:rsidRPr="006C57ED" w14:paraId="0E680875" w14:textId="77777777" w:rsidTr="7CBA930D">
        <w:tc>
          <w:tcPr>
            <w:tcW w:w="4101" w:type="dxa"/>
            <w:shd w:val="clear" w:color="auto" w:fill="auto"/>
          </w:tcPr>
          <w:p w14:paraId="1621C27D" w14:textId="4C357E96" w:rsidR="00835B3E" w:rsidRPr="006C57ED" w:rsidRDefault="00835B3E" w:rsidP="00607C44">
            <w:pPr>
              <w:spacing w:after="30" w:line="259" w:lineRule="auto"/>
              <w:jc w:val="both"/>
              <w:rPr>
                <w:rFonts w:ascii="Verdana" w:hAnsi="Verdana"/>
                <w:spacing w:val="-2"/>
                <w:sz w:val="21"/>
                <w:szCs w:val="21"/>
              </w:rPr>
            </w:pPr>
            <w:r w:rsidRPr="006C57ED">
              <w:rPr>
                <w:rFonts w:ascii="Verdana" w:hAnsi="Verdana"/>
                <w:spacing w:val="-2"/>
                <w:sz w:val="21"/>
                <w:szCs w:val="21"/>
              </w:rPr>
              <w:t>Death or serious injury:</w:t>
            </w:r>
          </w:p>
          <w:p w14:paraId="282EF4F3" w14:textId="77777777" w:rsidR="00835B3E" w:rsidRPr="006C57ED" w:rsidRDefault="00835B3E" w:rsidP="00607C44">
            <w:pPr>
              <w:numPr>
                <w:ilvl w:val="0"/>
                <w:numId w:val="31"/>
              </w:numPr>
              <w:spacing w:after="30" w:line="259" w:lineRule="auto"/>
              <w:ind w:left="170" w:hanging="170"/>
              <w:jc w:val="both"/>
              <w:rPr>
                <w:rFonts w:ascii="Verdana" w:hAnsi="Verdana"/>
                <w:spacing w:val="-2"/>
                <w:sz w:val="21"/>
                <w:szCs w:val="21"/>
              </w:rPr>
            </w:pPr>
            <w:r w:rsidRPr="006C57ED">
              <w:rPr>
                <w:rFonts w:ascii="Verdana" w:hAnsi="Verdana"/>
                <w:spacing w:val="-2"/>
                <w:sz w:val="21"/>
                <w:szCs w:val="21"/>
              </w:rPr>
              <w:t>Playground accident</w:t>
            </w:r>
          </w:p>
          <w:p w14:paraId="2C77E951" w14:textId="77777777" w:rsidR="00835B3E" w:rsidRPr="006C57ED" w:rsidRDefault="00835B3E" w:rsidP="00607C44">
            <w:pPr>
              <w:numPr>
                <w:ilvl w:val="0"/>
                <w:numId w:val="31"/>
              </w:numPr>
              <w:spacing w:after="30" w:line="259" w:lineRule="auto"/>
              <w:ind w:left="170" w:hanging="170"/>
              <w:jc w:val="both"/>
              <w:rPr>
                <w:rFonts w:ascii="Verdana" w:hAnsi="Verdana"/>
                <w:spacing w:val="-2"/>
                <w:sz w:val="21"/>
                <w:szCs w:val="21"/>
              </w:rPr>
            </w:pPr>
            <w:r w:rsidRPr="006C57ED">
              <w:rPr>
                <w:rFonts w:ascii="Verdana" w:hAnsi="Verdana"/>
                <w:spacing w:val="-2"/>
                <w:sz w:val="21"/>
                <w:szCs w:val="21"/>
              </w:rPr>
              <w:t>Sporting accident</w:t>
            </w:r>
          </w:p>
          <w:p w14:paraId="796A5717" w14:textId="77777777" w:rsidR="00835B3E" w:rsidRPr="006C57ED" w:rsidRDefault="00835B3E" w:rsidP="00607C44">
            <w:pPr>
              <w:numPr>
                <w:ilvl w:val="0"/>
                <w:numId w:val="31"/>
              </w:numPr>
              <w:spacing w:after="30" w:line="259" w:lineRule="auto"/>
              <w:ind w:left="170" w:hanging="170"/>
              <w:jc w:val="both"/>
              <w:rPr>
                <w:rFonts w:ascii="Verdana" w:hAnsi="Verdana"/>
                <w:spacing w:val="-2"/>
                <w:sz w:val="21"/>
                <w:szCs w:val="21"/>
              </w:rPr>
            </w:pPr>
            <w:r w:rsidRPr="006C57ED">
              <w:rPr>
                <w:rFonts w:ascii="Verdana" w:hAnsi="Verdana"/>
                <w:spacing w:val="-2"/>
                <w:sz w:val="21"/>
                <w:szCs w:val="21"/>
              </w:rPr>
              <w:t>Transportation incident</w:t>
            </w:r>
          </w:p>
        </w:tc>
        <w:tc>
          <w:tcPr>
            <w:tcW w:w="1356" w:type="dxa"/>
            <w:shd w:val="clear" w:color="auto" w:fill="auto"/>
          </w:tcPr>
          <w:p w14:paraId="7F9C0F47" w14:textId="0F67D9BA"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7E5972F4" w14:textId="30E6946B"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12425177" w14:textId="77777777" w:rsidR="00835B3E" w:rsidRDefault="004A4200" w:rsidP="00607C44">
            <w:pPr>
              <w:spacing w:line="259" w:lineRule="auto"/>
              <w:jc w:val="both"/>
              <w:rPr>
                <w:rFonts w:ascii="Verdana" w:hAnsi="Verdana"/>
                <w:spacing w:val="-2"/>
                <w:sz w:val="21"/>
                <w:szCs w:val="21"/>
              </w:rPr>
            </w:pPr>
            <w:r>
              <w:rPr>
                <w:rFonts w:ascii="Verdana" w:hAnsi="Verdana"/>
                <w:spacing w:val="-2"/>
                <w:sz w:val="21"/>
                <w:szCs w:val="21"/>
              </w:rPr>
              <w:t xml:space="preserve">Annual survey of equipment. </w:t>
            </w:r>
          </w:p>
          <w:p w14:paraId="3853B22B" w14:textId="77777777" w:rsidR="004A4200" w:rsidRDefault="004A4200" w:rsidP="00607C44">
            <w:pPr>
              <w:spacing w:line="259" w:lineRule="auto"/>
              <w:jc w:val="both"/>
              <w:rPr>
                <w:rFonts w:ascii="Verdana" w:hAnsi="Verdana"/>
                <w:spacing w:val="-2"/>
                <w:sz w:val="21"/>
                <w:szCs w:val="21"/>
              </w:rPr>
            </w:pPr>
          </w:p>
          <w:p w14:paraId="210315CC" w14:textId="34CE832B" w:rsidR="004A4200"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Risk Assessments</w:t>
            </w:r>
          </w:p>
        </w:tc>
      </w:tr>
      <w:tr w:rsidR="00835B3E" w:rsidRPr="006C57ED" w14:paraId="12AA2BF3" w14:textId="77777777" w:rsidTr="7CBA930D">
        <w:tc>
          <w:tcPr>
            <w:tcW w:w="4101" w:type="dxa"/>
            <w:shd w:val="clear" w:color="auto" w:fill="auto"/>
          </w:tcPr>
          <w:p w14:paraId="48191FB5" w14:textId="77777777"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Accident on an educational visit</w:t>
            </w:r>
          </w:p>
        </w:tc>
        <w:tc>
          <w:tcPr>
            <w:tcW w:w="1356" w:type="dxa"/>
            <w:shd w:val="clear" w:color="auto" w:fill="auto"/>
          </w:tcPr>
          <w:p w14:paraId="06E24D3B" w14:textId="136D7E99"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Medium</w:t>
            </w:r>
          </w:p>
        </w:tc>
        <w:tc>
          <w:tcPr>
            <w:tcW w:w="1357" w:type="dxa"/>
            <w:shd w:val="clear" w:color="auto" w:fill="auto"/>
          </w:tcPr>
          <w:p w14:paraId="217D5308" w14:textId="6E4EDF93"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387659EE" w14:textId="77777777" w:rsidR="00835B3E" w:rsidRDefault="004A4200" w:rsidP="00607C44">
            <w:pPr>
              <w:spacing w:line="259" w:lineRule="auto"/>
              <w:jc w:val="both"/>
              <w:rPr>
                <w:rFonts w:ascii="Verdana" w:hAnsi="Verdana"/>
                <w:spacing w:val="-2"/>
                <w:sz w:val="21"/>
                <w:szCs w:val="21"/>
              </w:rPr>
            </w:pPr>
            <w:r>
              <w:rPr>
                <w:rFonts w:ascii="Verdana" w:hAnsi="Verdana"/>
                <w:spacing w:val="-2"/>
                <w:sz w:val="21"/>
                <w:szCs w:val="21"/>
              </w:rPr>
              <w:t>All trips risk assessed.</w:t>
            </w:r>
          </w:p>
          <w:p w14:paraId="63F20B40" w14:textId="77777777" w:rsidR="004A4200" w:rsidRDefault="004A4200" w:rsidP="00607C44">
            <w:pPr>
              <w:spacing w:line="259" w:lineRule="auto"/>
              <w:jc w:val="both"/>
              <w:rPr>
                <w:rFonts w:ascii="Verdana" w:hAnsi="Verdana"/>
                <w:spacing w:val="-2"/>
                <w:sz w:val="21"/>
                <w:szCs w:val="21"/>
              </w:rPr>
            </w:pPr>
            <w:r>
              <w:rPr>
                <w:rFonts w:ascii="Verdana" w:hAnsi="Verdana"/>
                <w:spacing w:val="-2"/>
                <w:sz w:val="21"/>
                <w:szCs w:val="21"/>
              </w:rPr>
              <w:t>First aider on all trips</w:t>
            </w:r>
          </w:p>
          <w:p w14:paraId="32B9882E" w14:textId="1BD7F783" w:rsidR="004A4200"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All trip leaders know procedure to follow in event of an accident</w:t>
            </w:r>
          </w:p>
        </w:tc>
      </w:tr>
      <w:tr w:rsidR="00835B3E" w:rsidRPr="006C57ED" w14:paraId="001D1562" w14:textId="77777777" w:rsidTr="7CBA930D">
        <w:tc>
          <w:tcPr>
            <w:tcW w:w="4101" w:type="dxa"/>
            <w:shd w:val="clear" w:color="auto" w:fill="auto"/>
          </w:tcPr>
          <w:p w14:paraId="2564B796" w14:textId="77777777"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Asbestos</w:t>
            </w:r>
          </w:p>
        </w:tc>
        <w:tc>
          <w:tcPr>
            <w:tcW w:w="1356" w:type="dxa"/>
            <w:shd w:val="clear" w:color="auto" w:fill="auto"/>
          </w:tcPr>
          <w:p w14:paraId="23E3B2B6" w14:textId="51314711"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3EBF915A" w14:textId="621A293B"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714BB2F3" w14:textId="44F7B331"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Surveys</w:t>
            </w:r>
          </w:p>
        </w:tc>
      </w:tr>
      <w:tr w:rsidR="00835B3E" w:rsidRPr="006C57ED" w14:paraId="152DD3EB" w14:textId="77777777" w:rsidTr="7CBA930D">
        <w:tc>
          <w:tcPr>
            <w:tcW w:w="4101" w:type="dxa"/>
            <w:shd w:val="clear" w:color="auto" w:fill="auto"/>
          </w:tcPr>
          <w:p w14:paraId="76CA02E0" w14:textId="06092A91"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Legionella</w:t>
            </w:r>
            <w:r w:rsidR="004E1164">
              <w:rPr>
                <w:rFonts w:ascii="Verdana" w:hAnsi="Verdana"/>
                <w:spacing w:val="-2"/>
                <w:sz w:val="21"/>
                <w:szCs w:val="21"/>
              </w:rPr>
              <w:t>’s disease</w:t>
            </w:r>
          </w:p>
        </w:tc>
        <w:tc>
          <w:tcPr>
            <w:tcW w:w="1356" w:type="dxa"/>
            <w:shd w:val="clear" w:color="auto" w:fill="auto"/>
          </w:tcPr>
          <w:p w14:paraId="3EDD4702" w14:textId="7558D6DE"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3B7CAC81" w14:textId="14FE7BAA"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49F9F4B6" w14:textId="35769D21"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Regular testing</w:t>
            </w:r>
          </w:p>
        </w:tc>
      </w:tr>
      <w:tr w:rsidR="00835B3E" w:rsidRPr="006C57ED" w14:paraId="497C0E63" w14:textId="77777777" w:rsidTr="7CBA930D">
        <w:tc>
          <w:tcPr>
            <w:tcW w:w="4101" w:type="dxa"/>
            <w:shd w:val="clear" w:color="auto" w:fill="auto"/>
          </w:tcPr>
          <w:p w14:paraId="1A27A422" w14:textId="77777777"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Influenza pandemic</w:t>
            </w:r>
          </w:p>
        </w:tc>
        <w:tc>
          <w:tcPr>
            <w:tcW w:w="1356" w:type="dxa"/>
            <w:shd w:val="clear" w:color="auto" w:fill="auto"/>
          </w:tcPr>
          <w:p w14:paraId="7DD063F2" w14:textId="36CD53F2"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52435946" w14:textId="01D93AFF"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0D864988" w14:textId="77777777" w:rsidR="00835B3E" w:rsidRDefault="004A4200" w:rsidP="00607C44">
            <w:pPr>
              <w:spacing w:line="259" w:lineRule="auto"/>
              <w:jc w:val="both"/>
              <w:rPr>
                <w:rFonts w:ascii="Verdana" w:hAnsi="Verdana"/>
                <w:spacing w:val="-2"/>
                <w:sz w:val="21"/>
                <w:szCs w:val="21"/>
              </w:rPr>
            </w:pPr>
            <w:r>
              <w:rPr>
                <w:rFonts w:ascii="Verdana" w:hAnsi="Verdana"/>
                <w:spacing w:val="-2"/>
                <w:sz w:val="21"/>
                <w:szCs w:val="21"/>
              </w:rPr>
              <w:t>Ill students/staff remain absent.</w:t>
            </w:r>
          </w:p>
          <w:p w14:paraId="3E973293" w14:textId="60BBE875" w:rsidR="004A4200"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 xml:space="preserve">Regular cleaning </w:t>
            </w:r>
          </w:p>
        </w:tc>
      </w:tr>
      <w:tr w:rsidR="00835B3E" w:rsidRPr="006C57ED" w14:paraId="405EDF79" w14:textId="77777777" w:rsidTr="7CBA930D">
        <w:tc>
          <w:tcPr>
            <w:tcW w:w="4101" w:type="dxa"/>
            <w:shd w:val="clear" w:color="auto" w:fill="auto"/>
          </w:tcPr>
          <w:p w14:paraId="4D5585F6" w14:textId="1B3EE054"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Contagious disease</w:t>
            </w:r>
            <w:r w:rsidR="004E1164">
              <w:rPr>
                <w:rFonts w:ascii="Verdana" w:hAnsi="Verdana"/>
                <w:spacing w:val="-2"/>
                <w:sz w:val="21"/>
                <w:szCs w:val="21"/>
              </w:rPr>
              <w:t xml:space="preserve"> </w:t>
            </w:r>
            <w:r w:rsidRPr="006C57ED">
              <w:rPr>
                <w:rFonts w:ascii="Verdana" w:hAnsi="Verdana"/>
                <w:spacing w:val="-2"/>
                <w:sz w:val="21"/>
                <w:szCs w:val="21"/>
              </w:rPr>
              <w:t>(e.g. meningitis)</w:t>
            </w:r>
          </w:p>
        </w:tc>
        <w:tc>
          <w:tcPr>
            <w:tcW w:w="1356" w:type="dxa"/>
            <w:shd w:val="clear" w:color="auto" w:fill="auto"/>
          </w:tcPr>
          <w:p w14:paraId="65010C53" w14:textId="48164F24"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 xml:space="preserve">High </w:t>
            </w:r>
          </w:p>
        </w:tc>
        <w:tc>
          <w:tcPr>
            <w:tcW w:w="1357" w:type="dxa"/>
            <w:shd w:val="clear" w:color="auto" w:fill="auto"/>
          </w:tcPr>
          <w:p w14:paraId="233F2024" w14:textId="149A71B5"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7442C3CF" w14:textId="20132FCE"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As above</w:t>
            </w:r>
          </w:p>
        </w:tc>
      </w:tr>
      <w:tr w:rsidR="00835B3E" w:rsidRPr="006C57ED" w14:paraId="50962DEA" w14:textId="77777777" w:rsidTr="7CBA930D">
        <w:tc>
          <w:tcPr>
            <w:tcW w:w="4101" w:type="dxa"/>
            <w:shd w:val="clear" w:color="auto" w:fill="auto"/>
          </w:tcPr>
          <w:p w14:paraId="12B007CA" w14:textId="77777777"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Contaminated food / water</w:t>
            </w:r>
          </w:p>
        </w:tc>
        <w:tc>
          <w:tcPr>
            <w:tcW w:w="1356" w:type="dxa"/>
            <w:shd w:val="clear" w:color="auto" w:fill="auto"/>
          </w:tcPr>
          <w:p w14:paraId="06279A44" w14:textId="54282A12"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4AD90A33" w14:textId="1F59549A"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37A45299" w14:textId="7ABF6414" w:rsidR="00835B3E" w:rsidRPr="006C57ED" w:rsidRDefault="004A4200" w:rsidP="7CBA930D">
            <w:pPr>
              <w:spacing w:line="259" w:lineRule="auto"/>
              <w:jc w:val="both"/>
              <w:rPr>
                <w:rFonts w:ascii="Verdana" w:hAnsi="Verdana"/>
                <w:sz w:val="21"/>
                <w:szCs w:val="21"/>
              </w:rPr>
            </w:pPr>
            <w:r>
              <w:rPr>
                <w:rFonts w:ascii="Verdana" w:hAnsi="Verdana"/>
                <w:spacing w:val="-2"/>
                <w:sz w:val="21"/>
                <w:szCs w:val="21"/>
              </w:rPr>
              <w:t>Follow food hygiene rules</w:t>
            </w:r>
          </w:p>
          <w:p w14:paraId="3855D9ED" w14:textId="319F7D00" w:rsidR="00835B3E" w:rsidRPr="006C57ED" w:rsidRDefault="02EC83CC" w:rsidP="7CBA930D">
            <w:pPr>
              <w:spacing w:line="259" w:lineRule="auto"/>
              <w:jc w:val="both"/>
              <w:rPr>
                <w:rFonts w:ascii="Verdana" w:hAnsi="Verdana"/>
                <w:spacing w:val="-2"/>
                <w:sz w:val="21"/>
                <w:szCs w:val="21"/>
              </w:rPr>
            </w:pPr>
            <w:r w:rsidRPr="7CBA930D">
              <w:rPr>
                <w:rFonts w:ascii="Verdana" w:hAnsi="Verdana"/>
                <w:sz w:val="21"/>
                <w:szCs w:val="21"/>
              </w:rPr>
              <w:t>Monthly legionella checks</w:t>
            </w:r>
          </w:p>
        </w:tc>
      </w:tr>
      <w:tr w:rsidR="00835B3E" w:rsidRPr="006C57ED" w14:paraId="622DDA75" w14:textId="77777777" w:rsidTr="7CBA930D">
        <w:tc>
          <w:tcPr>
            <w:tcW w:w="4101" w:type="dxa"/>
            <w:shd w:val="clear" w:color="auto" w:fill="auto"/>
          </w:tcPr>
          <w:p w14:paraId="2C6C5B87" w14:textId="77777777"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Release of toxic materials</w:t>
            </w:r>
          </w:p>
          <w:p w14:paraId="540004A3" w14:textId="77777777" w:rsidR="00835B3E" w:rsidRPr="006C57ED" w:rsidRDefault="00835B3E" w:rsidP="00607C44">
            <w:pPr>
              <w:spacing w:line="259" w:lineRule="auto"/>
              <w:jc w:val="both"/>
              <w:rPr>
                <w:rFonts w:ascii="Verdana" w:hAnsi="Verdana"/>
                <w:spacing w:val="-2"/>
                <w:sz w:val="21"/>
                <w:szCs w:val="21"/>
              </w:rPr>
            </w:pPr>
            <w:r w:rsidRPr="006C57ED">
              <w:rPr>
                <w:rFonts w:ascii="Verdana" w:hAnsi="Verdana"/>
                <w:spacing w:val="-2"/>
                <w:sz w:val="21"/>
                <w:szCs w:val="21"/>
              </w:rPr>
              <w:t>(e.g. smoke plume)</w:t>
            </w:r>
          </w:p>
        </w:tc>
        <w:tc>
          <w:tcPr>
            <w:tcW w:w="1356" w:type="dxa"/>
            <w:shd w:val="clear" w:color="auto" w:fill="auto"/>
          </w:tcPr>
          <w:p w14:paraId="1FBEBCB4" w14:textId="19C2C2F9"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7630639B" w14:textId="45144EFE"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735A16E9" w14:textId="1DD03F02" w:rsidR="00835B3E" w:rsidRPr="006C57ED" w:rsidRDefault="004A4200" w:rsidP="00607C44">
            <w:pPr>
              <w:spacing w:line="259" w:lineRule="auto"/>
              <w:jc w:val="both"/>
              <w:rPr>
                <w:rFonts w:ascii="Verdana" w:hAnsi="Verdana"/>
                <w:spacing w:val="-2"/>
                <w:sz w:val="21"/>
                <w:szCs w:val="21"/>
              </w:rPr>
            </w:pPr>
            <w:r>
              <w:rPr>
                <w:rFonts w:ascii="Verdana" w:hAnsi="Verdana"/>
                <w:spacing w:val="-2"/>
                <w:sz w:val="21"/>
                <w:szCs w:val="21"/>
              </w:rPr>
              <w:t>Follow issued guidance</w:t>
            </w:r>
          </w:p>
        </w:tc>
      </w:tr>
      <w:tr w:rsidR="004A4200" w:rsidRPr="006C57ED" w14:paraId="0F488B3C" w14:textId="77777777" w:rsidTr="7CBA930D">
        <w:tc>
          <w:tcPr>
            <w:tcW w:w="4101" w:type="dxa"/>
            <w:shd w:val="clear" w:color="auto" w:fill="auto"/>
          </w:tcPr>
          <w:p w14:paraId="1422B76A" w14:textId="77777777" w:rsidR="004A4200" w:rsidRPr="006C57ED" w:rsidRDefault="004A4200" w:rsidP="004A4200">
            <w:pPr>
              <w:spacing w:line="259" w:lineRule="auto"/>
              <w:jc w:val="both"/>
              <w:rPr>
                <w:rFonts w:ascii="Verdana" w:hAnsi="Verdana"/>
                <w:spacing w:val="-2"/>
                <w:sz w:val="21"/>
                <w:szCs w:val="21"/>
              </w:rPr>
            </w:pPr>
            <w:r w:rsidRPr="006C57ED">
              <w:rPr>
                <w:rFonts w:ascii="Verdana" w:hAnsi="Verdana"/>
                <w:spacing w:val="-2"/>
                <w:sz w:val="21"/>
                <w:szCs w:val="21"/>
              </w:rPr>
              <w:t>Animal health incident</w:t>
            </w:r>
          </w:p>
          <w:p w14:paraId="12E3091F" w14:textId="77777777" w:rsidR="004A4200" w:rsidRPr="006C57ED" w:rsidRDefault="004A4200" w:rsidP="004A4200">
            <w:pPr>
              <w:spacing w:line="259" w:lineRule="auto"/>
              <w:jc w:val="both"/>
              <w:rPr>
                <w:rFonts w:ascii="Verdana" w:hAnsi="Verdana"/>
                <w:spacing w:val="-2"/>
                <w:sz w:val="21"/>
                <w:szCs w:val="21"/>
              </w:rPr>
            </w:pPr>
            <w:r w:rsidRPr="006C57ED">
              <w:rPr>
                <w:rFonts w:ascii="Verdana" w:hAnsi="Verdana"/>
                <w:spacing w:val="-2"/>
                <w:sz w:val="21"/>
                <w:szCs w:val="21"/>
              </w:rPr>
              <w:t>(e.g. foot and mouth disease)</w:t>
            </w:r>
          </w:p>
        </w:tc>
        <w:tc>
          <w:tcPr>
            <w:tcW w:w="1356" w:type="dxa"/>
            <w:shd w:val="clear" w:color="auto" w:fill="auto"/>
          </w:tcPr>
          <w:p w14:paraId="2AE192CD" w14:textId="35F61D93" w:rsidR="004A4200" w:rsidRPr="006C57ED" w:rsidRDefault="004A4200" w:rsidP="004A420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39760649" w14:textId="3DD95496" w:rsidR="004A4200" w:rsidRPr="006C57ED" w:rsidRDefault="004A4200" w:rsidP="004A420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2AC98037" w14:textId="558EE392" w:rsidR="004A4200" w:rsidRPr="006C57ED" w:rsidRDefault="004A4200" w:rsidP="004A4200">
            <w:pPr>
              <w:spacing w:line="259" w:lineRule="auto"/>
              <w:jc w:val="both"/>
              <w:rPr>
                <w:rFonts w:ascii="Verdana" w:hAnsi="Verdana"/>
                <w:spacing w:val="-2"/>
                <w:sz w:val="21"/>
                <w:szCs w:val="21"/>
              </w:rPr>
            </w:pPr>
            <w:r>
              <w:rPr>
                <w:rFonts w:ascii="Verdana" w:hAnsi="Verdana"/>
                <w:spacing w:val="-2"/>
                <w:sz w:val="21"/>
                <w:szCs w:val="21"/>
              </w:rPr>
              <w:t>Follow issued guidance</w:t>
            </w:r>
          </w:p>
        </w:tc>
      </w:tr>
      <w:tr w:rsidR="004A4200" w:rsidRPr="006C57ED" w14:paraId="09531BE7" w14:textId="77777777" w:rsidTr="7CBA930D">
        <w:tc>
          <w:tcPr>
            <w:tcW w:w="4101" w:type="dxa"/>
            <w:shd w:val="clear" w:color="auto" w:fill="auto"/>
          </w:tcPr>
          <w:p w14:paraId="6D123AAF" w14:textId="77777777" w:rsidR="004A4200" w:rsidRPr="006C57ED" w:rsidRDefault="004A4200" w:rsidP="004A4200">
            <w:pPr>
              <w:spacing w:after="30" w:line="259" w:lineRule="auto"/>
              <w:jc w:val="both"/>
              <w:rPr>
                <w:rFonts w:ascii="Verdana" w:hAnsi="Verdana"/>
                <w:spacing w:val="-2"/>
                <w:sz w:val="21"/>
                <w:szCs w:val="21"/>
              </w:rPr>
            </w:pPr>
            <w:r w:rsidRPr="006C57ED">
              <w:rPr>
                <w:rFonts w:ascii="Verdana" w:hAnsi="Verdana"/>
                <w:spacing w:val="-2"/>
                <w:sz w:val="21"/>
                <w:szCs w:val="21"/>
              </w:rPr>
              <w:t>Fire:</w:t>
            </w:r>
          </w:p>
          <w:p w14:paraId="6F624D1F" w14:textId="77777777" w:rsidR="004A4200" w:rsidRPr="006C57ED" w:rsidRDefault="004A4200" w:rsidP="004A4200">
            <w:pPr>
              <w:numPr>
                <w:ilvl w:val="0"/>
                <w:numId w:val="32"/>
              </w:numPr>
              <w:spacing w:after="30" w:line="259" w:lineRule="auto"/>
              <w:ind w:left="170" w:hanging="170"/>
              <w:jc w:val="both"/>
              <w:rPr>
                <w:rFonts w:ascii="Verdana" w:hAnsi="Verdana"/>
                <w:spacing w:val="-2"/>
                <w:sz w:val="21"/>
                <w:szCs w:val="21"/>
              </w:rPr>
            </w:pPr>
            <w:r w:rsidRPr="006C57ED">
              <w:rPr>
                <w:rFonts w:ascii="Verdana" w:hAnsi="Verdana"/>
                <w:spacing w:val="-2"/>
                <w:sz w:val="21"/>
                <w:szCs w:val="21"/>
              </w:rPr>
              <w:t>Accident</w:t>
            </w:r>
          </w:p>
          <w:p w14:paraId="2935A0B7" w14:textId="07FCA8AC" w:rsidR="004A4200" w:rsidRPr="006C57ED" w:rsidRDefault="004A4200" w:rsidP="7CBA930D">
            <w:pPr>
              <w:spacing w:line="259" w:lineRule="auto"/>
              <w:jc w:val="both"/>
              <w:rPr>
                <w:rFonts w:ascii="Verdana" w:hAnsi="Verdana"/>
                <w:spacing w:val="-2"/>
                <w:sz w:val="21"/>
                <w:szCs w:val="21"/>
              </w:rPr>
            </w:pPr>
          </w:p>
        </w:tc>
        <w:tc>
          <w:tcPr>
            <w:tcW w:w="1356" w:type="dxa"/>
            <w:shd w:val="clear" w:color="auto" w:fill="auto"/>
          </w:tcPr>
          <w:p w14:paraId="0963491A" w14:textId="0429DBAB" w:rsidR="004A4200" w:rsidRPr="006C57ED" w:rsidRDefault="004A4200" w:rsidP="004A420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35778BB9" w14:textId="54DCCFB7" w:rsidR="004A4200" w:rsidRPr="006C57ED" w:rsidRDefault="004A4200" w:rsidP="004A420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458077E7" w14:textId="1A0E3F63" w:rsidR="004A4200" w:rsidRDefault="00E05D67" w:rsidP="004A4200">
            <w:pPr>
              <w:spacing w:line="259" w:lineRule="auto"/>
              <w:jc w:val="both"/>
              <w:rPr>
                <w:rFonts w:ascii="Verdana" w:hAnsi="Verdana"/>
                <w:spacing w:val="-2"/>
                <w:sz w:val="21"/>
                <w:szCs w:val="21"/>
              </w:rPr>
            </w:pPr>
            <w:r>
              <w:rPr>
                <w:rFonts w:ascii="Verdana" w:hAnsi="Verdana"/>
                <w:spacing w:val="-2"/>
                <w:sz w:val="21"/>
                <w:szCs w:val="21"/>
              </w:rPr>
              <w:t>Risk Assessments in place.</w:t>
            </w:r>
          </w:p>
          <w:p w14:paraId="2FA2816C" w14:textId="084BD884" w:rsidR="00362F30" w:rsidRDefault="00362F30" w:rsidP="004A4200">
            <w:pPr>
              <w:spacing w:line="259" w:lineRule="auto"/>
              <w:jc w:val="both"/>
              <w:rPr>
                <w:rFonts w:ascii="Verdana" w:hAnsi="Verdana"/>
                <w:spacing w:val="-2"/>
                <w:sz w:val="21"/>
                <w:szCs w:val="21"/>
              </w:rPr>
            </w:pPr>
          </w:p>
          <w:p w14:paraId="60BDEFFB" w14:textId="38E20FBD" w:rsidR="00362F30" w:rsidRDefault="00362F30" w:rsidP="004A4200">
            <w:pPr>
              <w:spacing w:line="259" w:lineRule="auto"/>
              <w:jc w:val="both"/>
              <w:rPr>
                <w:rFonts w:ascii="Verdana" w:hAnsi="Verdana"/>
                <w:spacing w:val="-2"/>
                <w:sz w:val="21"/>
                <w:szCs w:val="21"/>
              </w:rPr>
            </w:pPr>
            <w:r>
              <w:rPr>
                <w:rFonts w:ascii="Verdana" w:hAnsi="Verdana"/>
                <w:spacing w:val="-2"/>
                <w:sz w:val="21"/>
                <w:szCs w:val="21"/>
              </w:rPr>
              <w:t>Regular fire drills</w:t>
            </w:r>
          </w:p>
          <w:p w14:paraId="5382A20C" w14:textId="558F7EC6" w:rsidR="00362F30" w:rsidRDefault="00362F30" w:rsidP="004A4200">
            <w:pPr>
              <w:spacing w:line="259" w:lineRule="auto"/>
              <w:jc w:val="both"/>
              <w:rPr>
                <w:rFonts w:ascii="Verdana" w:hAnsi="Verdana"/>
                <w:spacing w:val="-2"/>
                <w:sz w:val="21"/>
                <w:szCs w:val="21"/>
              </w:rPr>
            </w:pPr>
          </w:p>
          <w:p w14:paraId="40F81BE6" w14:textId="0282AF96" w:rsidR="00E05D67" w:rsidRDefault="00362F30" w:rsidP="004A4200">
            <w:pPr>
              <w:spacing w:line="259" w:lineRule="auto"/>
              <w:jc w:val="both"/>
              <w:rPr>
                <w:rFonts w:ascii="Verdana" w:hAnsi="Verdana"/>
                <w:spacing w:val="-2"/>
                <w:sz w:val="21"/>
                <w:szCs w:val="21"/>
              </w:rPr>
            </w:pPr>
            <w:r>
              <w:rPr>
                <w:rFonts w:ascii="Verdana" w:hAnsi="Verdana"/>
                <w:spacing w:val="-2"/>
                <w:sz w:val="21"/>
                <w:szCs w:val="21"/>
              </w:rPr>
              <w:t>Regular checking of equipment</w:t>
            </w:r>
          </w:p>
        </w:tc>
      </w:tr>
      <w:tr w:rsidR="004A4200" w:rsidRPr="006C57ED" w14:paraId="58A7EA04" w14:textId="77777777" w:rsidTr="7CBA930D">
        <w:tc>
          <w:tcPr>
            <w:tcW w:w="4101" w:type="dxa"/>
            <w:shd w:val="clear" w:color="auto" w:fill="auto"/>
          </w:tcPr>
          <w:p w14:paraId="54621C1F" w14:textId="77777777" w:rsidR="004A4200" w:rsidRPr="006C57ED" w:rsidRDefault="004A4200" w:rsidP="004A4200">
            <w:pPr>
              <w:spacing w:line="259" w:lineRule="auto"/>
              <w:jc w:val="both"/>
              <w:rPr>
                <w:rFonts w:ascii="Verdana" w:hAnsi="Verdana"/>
                <w:spacing w:val="-2"/>
                <w:sz w:val="21"/>
                <w:szCs w:val="21"/>
              </w:rPr>
            </w:pPr>
            <w:r w:rsidRPr="006C57ED">
              <w:rPr>
                <w:rFonts w:ascii="Verdana" w:hAnsi="Verdana"/>
                <w:spacing w:val="-2"/>
                <w:sz w:val="21"/>
                <w:szCs w:val="21"/>
              </w:rPr>
              <w:t>Loss of electricity supply</w:t>
            </w:r>
          </w:p>
        </w:tc>
        <w:tc>
          <w:tcPr>
            <w:tcW w:w="1356" w:type="dxa"/>
            <w:shd w:val="clear" w:color="auto" w:fill="auto"/>
          </w:tcPr>
          <w:p w14:paraId="52DDBBBC" w14:textId="4D25E6F4"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6F55B0D3" w14:textId="08237DC4"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1F77F969" w14:textId="417633BD" w:rsidR="004A4200" w:rsidRPr="006C57ED" w:rsidRDefault="24E9312C" w:rsidP="004A4200">
            <w:pPr>
              <w:spacing w:line="259" w:lineRule="auto"/>
              <w:jc w:val="both"/>
              <w:rPr>
                <w:rFonts w:ascii="Verdana" w:hAnsi="Verdana"/>
                <w:spacing w:val="-2"/>
                <w:sz w:val="21"/>
                <w:szCs w:val="21"/>
              </w:rPr>
            </w:pPr>
            <w:r w:rsidRPr="0C447CE5">
              <w:rPr>
                <w:rFonts w:ascii="Verdana" w:hAnsi="Verdana"/>
                <w:sz w:val="21"/>
                <w:szCs w:val="21"/>
              </w:rPr>
              <w:t>None</w:t>
            </w:r>
            <w:r w:rsidR="3A73C44C" w:rsidRPr="0C447CE5">
              <w:rPr>
                <w:rFonts w:ascii="Verdana" w:hAnsi="Verdana"/>
                <w:sz w:val="21"/>
                <w:szCs w:val="21"/>
              </w:rPr>
              <w:t>, consider site closure</w:t>
            </w:r>
          </w:p>
        </w:tc>
      </w:tr>
      <w:tr w:rsidR="004A4200" w:rsidRPr="006C57ED" w14:paraId="36FE8013" w14:textId="77777777" w:rsidTr="7CBA930D">
        <w:tc>
          <w:tcPr>
            <w:tcW w:w="4101" w:type="dxa"/>
            <w:shd w:val="clear" w:color="auto" w:fill="auto"/>
          </w:tcPr>
          <w:p w14:paraId="3CC9701F" w14:textId="77777777" w:rsidR="004A4200" w:rsidRPr="006C57ED" w:rsidRDefault="004A4200" w:rsidP="004A4200">
            <w:pPr>
              <w:spacing w:line="259" w:lineRule="auto"/>
              <w:jc w:val="both"/>
              <w:rPr>
                <w:rFonts w:ascii="Verdana" w:hAnsi="Verdana"/>
                <w:spacing w:val="-2"/>
                <w:sz w:val="21"/>
                <w:szCs w:val="21"/>
              </w:rPr>
            </w:pPr>
            <w:r w:rsidRPr="006C57ED">
              <w:rPr>
                <w:rFonts w:ascii="Verdana" w:hAnsi="Verdana"/>
                <w:spacing w:val="-2"/>
                <w:sz w:val="21"/>
                <w:szCs w:val="21"/>
              </w:rPr>
              <w:t>Loss of gas supply</w:t>
            </w:r>
          </w:p>
        </w:tc>
        <w:tc>
          <w:tcPr>
            <w:tcW w:w="1356" w:type="dxa"/>
            <w:shd w:val="clear" w:color="auto" w:fill="auto"/>
          </w:tcPr>
          <w:p w14:paraId="16DF38D8" w14:textId="147A8A9C"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12FDA820" w14:textId="19A5DB30"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05BA972A" w14:textId="4FC10B6A" w:rsidR="004A4200" w:rsidRPr="006C57ED" w:rsidRDefault="5A201DCD" w:rsidP="0C447CE5">
            <w:pPr>
              <w:spacing w:line="259" w:lineRule="auto"/>
              <w:jc w:val="both"/>
              <w:rPr>
                <w:rFonts w:ascii="Verdana" w:hAnsi="Verdana"/>
                <w:sz w:val="21"/>
                <w:szCs w:val="21"/>
              </w:rPr>
            </w:pPr>
            <w:r w:rsidRPr="0C447CE5">
              <w:rPr>
                <w:rFonts w:ascii="Verdana" w:hAnsi="Verdana"/>
                <w:sz w:val="21"/>
                <w:szCs w:val="21"/>
              </w:rPr>
              <w:t>None, consider site closure</w:t>
            </w:r>
          </w:p>
          <w:p w14:paraId="0C94794F" w14:textId="490EFC12" w:rsidR="004A4200" w:rsidRPr="006C57ED" w:rsidRDefault="004A4200" w:rsidP="0C447CE5">
            <w:pPr>
              <w:spacing w:line="259" w:lineRule="auto"/>
              <w:jc w:val="both"/>
              <w:rPr>
                <w:rFonts w:ascii="Verdana" w:hAnsi="Verdana"/>
                <w:spacing w:val="-2"/>
                <w:sz w:val="21"/>
                <w:szCs w:val="21"/>
              </w:rPr>
            </w:pPr>
          </w:p>
        </w:tc>
      </w:tr>
      <w:tr w:rsidR="004A4200" w:rsidRPr="006C57ED" w14:paraId="6EEF55DD" w14:textId="77777777" w:rsidTr="7CBA930D">
        <w:tc>
          <w:tcPr>
            <w:tcW w:w="4101" w:type="dxa"/>
            <w:shd w:val="clear" w:color="auto" w:fill="auto"/>
          </w:tcPr>
          <w:p w14:paraId="5C843177" w14:textId="77777777" w:rsidR="004A4200" w:rsidRPr="006C57ED" w:rsidRDefault="004A4200" w:rsidP="004A4200">
            <w:pPr>
              <w:spacing w:line="259" w:lineRule="auto"/>
              <w:jc w:val="both"/>
              <w:rPr>
                <w:rFonts w:ascii="Verdana" w:hAnsi="Verdana"/>
                <w:spacing w:val="-2"/>
                <w:sz w:val="21"/>
                <w:szCs w:val="21"/>
              </w:rPr>
            </w:pPr>
            <w:r w:rsidRPr="006C57ED">
              <w:rPr>
                <w:rFonts w:ascii="Verdana" w:hAnsi="Verdana"/>
                <w:spacing w:val="-2"/>
                <w:sz w:val="21"/>
                <w:szCs w:val="21"/>
              </w:rPr>
              <w:t>Loss of water supply</w:t>
            </w:r>
          </w:p>
        </w:tc>
        <w:tc>
          <w:tcPr>
            <w:tcW w:w="1356" w:type="dxa"/>
            <w:shd w:val="clear" w:color="auto" w:fill="auto"/>
          </w:tcPr>
          <w:p w14:paraId="566A96E5" w14:textId="269BC7E4"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0FCA1E5F" w14:textId="5600C0BD"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33BF49CE" w14:textId="4FC10B6A" w:rsidR="004A4200" w:rsidRPr="006C57ED" w:rsidRDefault="386CAE97" w:rsidP="0C447CE5">
            <w:pPr>
              <w:spacing w:line="259" w:lineRule="auto"/>
              <w:jc w:val="both"/>
              <w:rPr>
                <w:rFonts w:ascii="Verdana" w:hAnsi="Verdana"/>
                <w:sz w:val="21"/>
                <w:szCs w:val="21"/>
              </w:rPr>
            </w:pPr>
            <w:r w:rsidRPr="0C447CE5">
              <w:rPr>
                <w:rFonts w:ascii="Verdana" w:hAnsi="Verdana"/>
                <w:sz w:val="21"/>
                <w:szCs w:val="21"/>
              </w:rPr>
              <w:t>None, consider site closure</w:t>
            </w:r>
          </w:p>
          <w:p w14:paraId="522BA1E9" w14:textId="70D2E961" w:rsidR="004A4200" w:rsidRPr="006C57ED" w:rsidRDefault="004A4200" w:rsidP="0C447CE5">
            <w:pPr>
              <w:spacing w:line="259" w:lineRule="auto"/>
              <w:jc w:val="both"/>
              <w:rPr>
                <w:rFonts w:ascii="Verdana" w:hAnsi="Verdana"/>
                <w:spacing w:val="-2"/>
                <w:sz w:val="21"/>
                <w:szCs w:val="21"/>
              </w:rPr>
            </w:pPr>
          </w:p>
        </w:tc>
      </w:tr>
      <w:tr w:rsidR="004A4200" w:rsidRPr="006C57ED" w14:paraId="69F630F3" w14:textId="77777777" w:rsidTr="7CBA930D">
        <w:tc>
          <w:tcPr>
            <w:tcW w:w="4101" w:type="dxa"/>
            <w:shd w:val="clear" w:color="auto" w:fill="auto"/>
          </w:tcPr>
          <w:p w14:paraId="6EBDE08A" w14:textId="77777777" w:rsidR="004A4200" w:rsidRPr="006C57ED" w:rsidRDefault="004A4200" w:rsidP="004A4200">
            <w:pPr>
              <w:spacing w:line="259" w:lineRule="auto"/>
              <w:jc w:val="both"/>
              <w:rPr>
                <w:rFonts w:ascii="Verdana" w:hAnsi="Verdana"/>
                <w:spacing w:val="-2"/>
                <w:sz w:val="21"/>
                <w:szCs w:val="21"/>
              </w:rPr>
            </w:pPr>
            <w:r w:rsidRPr="006C57ED">
              <w:rPr>
                <w:rFonts w:ascii="Verdana" w:hAnsi="Verdana"/>
                <w:spacing w:val="-2"/>
                <w:sz w:val="21"/>
                <w:szCs w:val="21"/>
              </w:rPr>
              <w:t>Loss of heating</w:t>
            </w:r>
          </w:p>
        </w:tc>
        <w:tc>
          <w:tcPr>
            <w:tcW w:w="1356" w:type="dxa"/>
            <w:shd w:val="clear" w:color="auto" w:fill="auto"/>
          </w:tcPr>
          <w:p w14:paraId="055C05A6" w14:textId="0D35A6D2"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729244FC" w14:textId="76BC744B"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71A0927C" w14:textId="6E0C424B" w:rsidR="004A4200" w:rsidRPr="006C57ED" w:rsidRDefault="6F9CE68D" w:rsidP="0C447CE5">
            <w:pPr>
              <w:spacing w:line="259" w:lineRule="auto"/>
              <w:jc w:val="both"/>
              <w:rPr>
                <w:rFonts w:ascii="Verdana" w:hAnsi="Verdana"/>
                <w:sz w:val="21"/>
                <w:szCs w:val="21"/>
              </w:rPr>
            </w:pPr>
            <w:r w:rsidRPr="0C447CE5">
              <w:rPr>
                <w:rFonts w:ascii="Verdana" w:hAnsi="Verdana"/>
                <w:sz w:val="21"/>
                <w:szCs w:val="21"/>
              </w:rPr>
              <w:t>None, consider site closure, time of year dependant</w:t>
            </w:r>
          </w:p>
          <w:p w14:paraId="365159FE" w14:textId="71646754" w:rsidR="004A4200" w:rsidRPr="006C57ED" w:rsidRDefault="004A4200" w:rsidP="0C447CE5">
            <w:pPr>
              <w:spacing w:line="259" w:lineRule="auto"/>
              <w:jc w:val="both"/>
              <w:rPr>
                <w:rFonts w:ascii="Verdana" w:hAnsi="Verdana"/>
                <w:spacing w:val="-2"/>
                <w:sz w:val="21"/>
                <w:szCs w:val="21"/>
              </w:rPr>
            </w:pPr>
          </w:p>
        </w:tc>
      </w:tr>
      <w:tr w:rsidR="004A4200" w:rsidRPr="006C57ED" w14:paraId="7B237FA1" w14:textId="77777777" w:rsidTr="7CBA930D">
        <w:tc>
          <w:tcPr>
            <w:tcW w:w="4101" w:type="dxa"/>
            <w:shd w:val="clear" w:color="auto" w:fill="auto"/>
          </w:tcPr>
          <w:p w14:paraId="24C0C5A7" w14:textId="77777777" w:rsidR="004A4200" w:rsidRPr="006C57ED" w:rsidRDefault="004A4200" w:rsidP="004A4200">
            <w:pPr>
              <w:spacing w:line="259" w:lineRule="auto"/>
              <w:jc w:val="both"/>
              <w:rPr>
                <w:rFonts w:ascii="Verdana" w:hAnsi="Verdana"/>
                <w:spacing w:val="-2"/>
                <w:sz w:val="21"/>
                <w:szCs w:val="21"/>
              </w:rPr>
            </w:pPr>
            <w:r w:rsidRPr="006C57ED">
              <w:rPr>
                <w:rFonts w:ascii="Verdana" w:hAnsi="Verdana"/>
                <w:spacing w:val="-2"/>
                <w:sz w:val="21"/>
                <w:szCs w:val="21"/>
              </w:rPr>
              <w:t>Loss of telecommunications</w:t>
            </w:r>
          </w:p>
        </w:tc>
        <w:tc>
          <w:tcPr>
            <w:tcW w:w="1356" w:type="dxa"/>
            <w:shd w:val="clear" w:color="auto" w:fill="auto"/>
          </w:tcPr>
          <w:p w14:paraId="126B5650" w14:textId="5AE0C3FD"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326CB45D" w14:textId="65AB9DF7"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3ADAE8D8" w14:textId="40E492CC" w:rsidR="004A4200" w:rsidRPr="006C57ED" w:rsidRDefault="5DFC005F" w:rsidP="004A4200">
            <w:pPr>
              <w:spacing w:line="259" w:lineRule="auto"/>
              <w:jc w:val="both"/>
              <w:rPr>
                <w:rFonts w:ascii="Verdana" w:hAnsi="Verdana"/>
                <w:spacing w:val="-2"/>
                <w:sz w:val="21"/>
                <w:szCs w:val="21"/>
              </w:rPr>
            </w:pPr>
            <w:r w:rsidRPr="0C447CE5">
              <w:rPr>
                <w:rFonts w:ascii="Verdana" w:hAnsi="Verdana"/>
                <w:sz w:val="21"/>
                <w:szCs w:val="21"/>
              </w:rPr>
              <w:t>Senior staff have mobiles</w:t>
            </w:r>
          </w:p>
        </w:tc>
      </w:tr>
      <w:tr w:rsidR="004A4200" w:rsidRPr="006C57ED" w14:paraId="1FE8CA16" w14:textId="77777777" w:rsidTr="7CBA930D">
        <w:tc>
          <w:tcPr>
            <w:tcW w:w="4101" w:type="dxa"/>
            <w:shd w:val="clear" w:color="auto" w:fill="auto"/>
          </w:tcPr>
          <w:p w14:paraId="2BD9B830" w14:textId="77777777" w:rsidR="004A4200" w:rsidRPr="006C57ED" w:rsidRDefault="004A4200" w:rsidP="004A4200">
            <w:pPr>
              <w:spacing w:line="259" w:lineRule="auto"/>
              <w:jc w:val="both"/>
              <w:rPr>
                <w:rFonts w:ascii="Verdana" w:hAnsi="Verdana"/>
                <w:spacing w:val="-2"/>
                <w:sz w:val="21"/>
                <w:szCs w:val="21"/>
              </w:rPr>
            </w:pPr>
            <w:r w:rsidRPr="006C57ED">
              <w:rPr>
                <w:rFonts w:ascii="Verdana" w:hAnsi="Verdana"/>
                <w:spacing w:val="-2"/>
                <w:sz w:val="21"/>
                <w:szCs w:val="21"/>
              </w:rPr>
              <w:t>Drainage / sewerage defect</w:t>
            </w:r>
          </w:p>
        </w:tc>
        <w:tc>
          <w:tcPr>
            <w:tcW w:w="1356" w:type="dxa"/>
            <w:shd w:val="clear" w:color="auto" w:fill="auto"/>
          </w:tcPr>
          <w:p w14:paraId="5A7BD5F0" w14:textId="6708CA1C"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4073365C" w14:textId="3D24A7A9"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3C8021C7" w14:textId="03A1FB19" w:rsidR="004A4200" w:rsidRPr="006C57ED" w:rsidRDefault="59FB5154" w:rsidP="0C447CE5">
            <w:pPr>
              <w:spacing w:line="259" w:lineRule="auto"/>
              <w:jc w:val="both"/>
              <w:rPr>
                <w:rFonts w:ascii="Verdana" w:hAnsi="Verdana"/>
                <w:sz w:val="21"/>
                <w:szCs w:val="21"/>
              </w:rPr>
            </w:pPr>
            <w:r w:rsidRPr="0C447CE5">
              <w:rPr>
                <w:rFonts w:ascii="Verdana" w:hAnsi="Verdana"/>
                <w:sz w:val="21"/>
                <w:szCs w:val="21"/>
              </w:rPr>
              <w:t>Have good relationship with regular plumber.</w:t>
            </w:r>
          </w:p>
          <w:p w14:paraId="5BCB437C" w14:textId="24A74156" w:rsidR="004A4200" w:rsidRPr="006C57ED" w:rsidRDefault="59FB5154" w:rsidP="0C447CE5">
            <w:pPr>
              <w:spacing w:line="259" w:lineRule="auto"/>
              <w:jc w:val="both"/>
              <w:rPr>
                <w:rFonts w:ascii="Verdana" w:hAnsi="Verdana"/>
                <w:spacing w:val="-2"/>
                <w:sz w:val="21"/>
                <w:szCs w:val="21"/>
              </w:rPr>
            </w:pPr>
            <w:r w:rsidRPr="0C447CE5">
              <w:rPr>
                <w:rFonts w:ascii="Verdana" w:hAnsi="Verdana"/>
                <w:sz w:val="21"/>
                <w:szCs w:val="21"/>
              </w:rPr>
              <w:t>Regular inspection on pipes</w:t>
            </w:r>
          </w:p>
        </w:tc>
      </w:tr>
      <w:tr w:rsidR="004A4200" w:rsidRPr="006C57ED" w14:paraId="52D67EEB" w14:textId="77777777" w:rsidTr="7CBA930D">
        <w:tc>
          <w:tcPr>
            <w:tcW w:w="4101" w:type="dxa"/>
            <w:shd w:val="clear" w:color="auto" w:fill="auto"/>
          </w:tcPr>
          <w:p w14:paraId="7074ACFB" w14:textId="5630B814" w:rsidR="004A4200" w:rsidRPr="006C57ED" w:rsidRDefault="004A4200" w:rsidP="004A4200">
            <w:pPr>
              <w:spacing w:line="259" w:lineRule="auto"/>
              <w:jc w:val="both"/>
              <w:rPr>
                <w:rFonts w:ascii="Verdana" w:hAnsi="Verdana"/>
                <w:spacing w:val="-2"/>
                <w:sz w:val="21"/>
                <w:szCs w:val="21"/>
              </w:rPr>
            </w:pPr>
            <w:r w:rsidRPr="006C57ED">
              <w:rPr>
                <w:rFonts w:ascii="Verdana" w:hAnsi="Verdana"/>
                <w:spacing w:val="-2"/>
                <w:sz w:val="21"/>
                <w:szCs w:val="21"/>
              </w:rPr>
              <w:t>Building collapse /</w:t>
            </w:r>
            <w:r>
              <w:rPr>
                <w:rFonts w:ascii="Verdana" w:hAnsi="Verdana"/>
                <w:spacing w:val="-2"/>
                <w:sz w:val="21"/>
                <w:szCs w:val="21"/>
              </w:rPr>
              <w:t xml:space="preserve"> </w:t>
            </w:r>
            <w:r w:rsidRPr="006C57ED">
              <w:rPr>
                <w:rFonts w:ascii="Verdana" w:hAnsi="Verdana"/>
                <w:spacing w:val="-2"/>
                <w:sz w:val="21"/>
                <w:szCs w:val="21"/>
              </w:rPr>
              <w:t>structural instability</w:t>
            </w:r>
          </w:p>
        </w:tc>
        <w:tc>
          <w:tcPr>
            <w:tcW w:w="1356" w:type="dxa"/>
            <w:shd w:val="clear" w:color="auto" w:fill="auto"/>
          </w:tcPr>
          <w:p w14:paraId="471CFC63" w14:textId="4A8F9C12"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5D5A6137" w14:textId="49EFEBAB"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3E0B4EB0" w14:textId="0CBF8881" w:rsidR="004A4200" w:rsidRPr="006C57ED" w:rsidRDefault="35C721A9" w:rsidP="004A4200">
            <w:pPr>
              <w:spacing w:line="259" w:lineRule="auto"/>
              <w:jc w:val="both"/>
              <w:rPr>
                <w:rFonts w:ascii="Verdana" w:hAnsi="Verdana"/>
                <w:spacing w:val="-2"/>
                <w:sz w:val="21"/>
                <w:szCs w:val="21"/>
              </w:rPr>
            </w:pPr>
            <w:r w:rsidRPr="0C447CE5">
              <w:rPr>
                <w:rFonts w:ascii="Verdana" w:hAnsi="Verdana"/>
                <w:sz w:val="21"/>
                <w:szCs w:val="21"/>
              </w:rPr>
              <w:t>Regular visual checks</w:t>
            </w:r>
          </w:p>
        </w:tc>
      </w:tr>
      <w:tr w:rsidR="004A4200" w:rsidRPr="006C57ED" w14:paraId="3BD42011" w14:textId="77777777" w:rsidTr="7CBA930D">
        <w:tc>
          <w:tcPr>
            <w:tcW w:w="4101" w:type="dxa"/>
            <w:shd w:val="clear" w:color="auto" w:fill="auto"/>
          </w:tcPr>
          <w:p w14:paraId="3DF66649" w14:textId="77777777" w:rsidR="004A4200" w:rsidRPr="006C57ED" w:rsidRDefault="004A4200" w:rsidP="004A4200">
            <w:pPr>
              <w:spacing w:line="259" w:lineRule="auto"/>
              <w:jc w:val="both"/>
              <w:rPr>
                <w:rFonts w:ascii="Verdana" w:hAnsi="Verdana"/>
                <w:spacing w:val="-2"/>
                <w:sz w:val="21"/>
                <w:szCs w:val="21"/>
              </w:rPr>
            </w:pPr>
            <w:r w:rsidRPr="006C57ED">
              <w:rPr>
                <w:rFonts w:ascii="Verdana" w:hAnsi="Verdana"/>
                <w:spacing w:val="-2"/>
                <w:sz w:val="21"/>
                <w:szCs w:val="21"/>
              </w:rPr>
              <w:t>Denial of access to school</w:t>
            </w:r>
          </w:p>
        </w:tc>
        <w:tc>
          <w:tcPr>
            <w:tcW w:w="1356" w:type="dxa"/>
            <w:shd w:val="clear" w:color="auto" w:fill="auto"/>
          </w:tcPr>
          <w:p w14:paraId="30BEDFED" w14:textId="72D712F3"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7E14AAE3" w14:textId="286A160C"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25A16609" w14:textId="6D03C53B" w:rsidR="004A4200" w:rsidRPr="006C57ED" w:rsidRDefault="65669E52" w:rsidP="004A4200">
            <w:pPr>
              <w:spacing w:line="259" w:lineRule="auto"/>
              <w:jc w:val="both"/>
              <w:rPr>
                <w:rFonts w:ascii="Verdana" w:hAnsi="Verdana"/>
                <w:spacing w:val="-2"/>
                <w:sz w:val="21"/>
                <w:szCs w:val="21"/>
              </w:rPr>
            </w:pPr>
            <w:r w:rsidRPr="0C447CE5">
              <w:rPr>
                <w:rFonts w:ascii="Verdana" w:hAnsi="Verdana"/>
                <w:sz w:val="21"/>
                <w:szCs w:val="21"/>
              </w:rPr>
              <w:t>Communicate with parents</w:t>
            </w:r>
          </w:p>
        </w:tc>
      </w:tr>
      <w:tr w:rsidR="004A4200" w:rsidRPr="006C57ED" w14:paraId="66D73D31" w14:textId="77777777" w:rsidTr="7CBA930D">
        <w:tc>
          <w:tcPr>
            <w:tcW w:w="4101" w:type="dxa"/>
            <w:shd w:val="clear" w:color="auto" w:fill="auto"/>
          </w:tcPr>
          <w:p w14:paraId="4C7FAF18" w14:textId="35C24EC0" w:rsidR="004A4200" w:rsidRPr="006C57ED" w:rsidRDefault="004A4200" w:rsidP="004A4200">
            <w:pPr>
              <w:spacing w:line="259" w:lineRule="auto"/>
              <w:jc w:val="both"/>
              <w:rPr>
                <w:rFonts w:ascii="Verdana" w:hAnsi="Verdana"/>
                <w:spacing w:val="-2"/>
                <w:sz w:val="21"/>
                <w:szCs w:val="21"/>
              </w:rPr>
            </w:pPr>
            <w:r w:rsidRPr="006C57ED">
              <w:rPr>
                <w:rFonts w:ascii="Verdana" w:hAnsi="Verdana"/>
                <w:spacing w:val="-2"/>
                <w:sz w:val="21"/>
                <w:szCs w:val="21"/>
              </w:rPr>
              <w:t>Heavy snow / widespread icy roads</w:t>
            </w:r>
          </w:p>
        </w:tc>
        <w:tc>
          <w:tcPr>
            <w:tcW w:w="1356" w:type="dxa"/>
            <w:shd w:val="clear" w:color="auto" w:fill="auto"/>
          </w:tcPr>
          <w:p w14:paraId="596CF932" w14:textId="671388C4"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20DF7CE4" w14:textId="700F51F1" w:rsidR="004A4200" w:rsidRPr="006C57ED" w:rsidRDefault="00362F30" w:rsidP="004A420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407B8E11" w14:textId="743C5282" w:rsidR="004A4200" w:rsidRPr="006C57ED" w:rsidRDefault="11D89B78" w:rsidP="0C447CE5">
            <w:pPr>
              <w:spacing w:line="259" w:lineRule="auto"/>
              <w:jc w:val="both"/>
              <w:rPr>
                <w:rFonts w:ascii="Verdana" w:hAnsi="Verdana"/>
                <w:sz w:val="21"/>
                <w:szCs w:val="21"/>
              </w:rPr>
            </w:pPr>
            <w:r w:rsidRPr="0C447CE5">
              <w:rPr>
                <w:rFonts w:ascii="Verdana" w:hAnsi="Verdana"/>
                <w:sz w:val="21"/>
                <w:szCs w:val="21"/>
              </w:rPr>
              <w:t xml:space="preserve">Assess on </w:t>
            </w:r>
            <w:proofErr w:type="gramStart"/>
            <w:r w:rsidRPr="0C447CE5">
              <w:rPr>
                <w:rFonts w:ascii="Verdana" w:hAnsi="Verdana"/>
                <w:sz w:val="21"/>
                <w:szCs w:val="21"/>
              </w:rPr>
              <w:t>case by case</w:t>
            </w:r>
            <w:proofErr w:type="gramEnd"/>
            <w:r w:rsidRPr="0C447CE5">
              <w:rPr>
                <w:rFonts w:ascii="Verdana" w:hAnsi="Verdana"/>
                <w:sz w:val="21"/>
                <w:szCs w:val="21"/>
              </w:rPr>
              <w:t xml:space="preserve"> basis.</w:t>
            </w:r>
          </w:p>
          <w:p w14:paraId="44A0C5F6" w14:textId="4DE8642F" w:rsidR="004A4200" w:rsidRPr="006C57ED" w:rsidRDefault="11D89B78" w:rsidP="0C447CE5">
            <w:pPr>
              <w:spacing w:line="259" w:lineRule="auto"/>
              <w:jc w:val="both"/>
              <w:rPr>
                <w:rFonts w:ascii="Verdana" w:hAnsi="Verdana"/>
                <w:spacing w:val="-2"/>
                <w:sz w:val="21"/>
                <w:szCs w:val="21"/>
              </w:rPr>
            </w:pPr>
            <w:r w:rsidRPr="0C447CE5">
              <w:rPr>
                <w:rFonts w:ascii="Verdana" w:hAnsi="Verdana"/>
                <w:sz w:val="21"/>
                <w:szCs w:val="21"/>
              </w:rPr>
              <w:t>Regular communication with parents</w:t>
            </w:r>
          </w:p>
        </w:tc>
      </w:tr>
      <w:tr w:rsidR="00362F30" w:rsidRPr="006C57ED" w14:paraId="7EE7E9B9" w14:textId="77777777" w:rsidTr="7CBA930D">
        <w:tc>
          <w:tcPr>
            <w:tcW w:w="4101" w:type="dxa"/>
            <w:shd w:val="clear" w:color="auto" w:fill="auto"/>
          </w:tcPr>
          <w:p w14:paraId="6A535DEF" w14:textId="77777777" w:rsidR="00362F30" w:rsidRPr="006C57ED" w:rsidRDefault="00362F30" w:rsidP="00362F30">
            <w:pPr>
              <w:spacing w:line="259" w:lineRule="auto"/>
              <w:jc w:val="both"/>
              <w:rPr>
                <w:rFonts w:ascii="Verdana" w:hAnsi="Verdana"/>
                <w:spacing w:val="-2"/>
                <w:sz w:val="21"/>
                <w:szCs w:val="21"/>
              </w:rPr>
            </w:pPr>
            <w:r w:rsidRPr="006C57ED">
              <w:rPr>
                <w:rFonts w:ascii="Verdana" w:hAnsi="Verdana"/>
                <w:spacing w:val="-2"/>
                <w:sz w:val="21"/>
                <w:szCs w:val="21"/>
              </w:rPr>
              <w:t>Storms / severe gales</w:t>
            </w:r>
          </w:p>
        </w:tc>
        <w:tc>
          <w:tcPr>
            <w:tcW w:w="1356" w:type="dxa"/>
            <w:shd w:val="clear" w:color="auto" w:fill="auto"/>
          </w:tcPr>
          <w:p w14:paraId="1B479190" w14:textId="76B1C942" w:rsidR="00362F30" w:rsidRPr="006C57ED" w:rsidRDefault="00362F30" w:rsidP="00362F3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42BE3C82" w14:textId="1D82E9EE" w:rsidR="00362F30" w:rsidRPr="006C57ED" w:rsidRDefault="00362F30" w:rsidP="00362F3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05CC1916" w14:textId="743C5282" w:rsidR="00362F30" w:rsidRPr="006C57ED" w:rsidRDefault="50DE8553" w:rsidP="0C447CE5">
            <w:pPr>
              <w:spacing w:line="259" w:lineRule="auto"/>
              <w:jc w:val="both"/>
              <w:rPr>
                <w:rFonts w:ascii="Verdana" w:hAnsi="Verdana"/>
                <w:sz w:val="21"/>
                <w:szCs w:val="21"/>
              </w:rPr>
            </w:pPr>
            <w:r w:rsidRPr="0C447CE5">
              <w:rPr>
                <w:rFonts w:ascii="Verdana" w:hAnsi="Verdana"/>
                <w:sz w:val="21"/>
                <w:szCs w:val="21"/>
              </w:rPr>
              <w:t xml:space="preserve">Assess on </w:t>
            </w:r>
            <w:proofErr w:type="gramStart"/>
            <w:r w:rsidRPr="0C447CE5">
              <w:rPr>
                <w:rFonts w:ascii="Verdana" w:hAnsi="Verdana"/>
                <w:sz w:val="21"/>
                <w:szCs w:val="21"/>
              </w:rPr>
              <w:t>case by case</w:t>
            </w:r>
            <w:proofErr w:type="gramEnd"/>
            <w:r w:rsidRPr="0C447CE5">
              <w:rPr>
                <w:rFonts w:ascii="Verdana" w:hAnsi="Verdana"/>
                <w:sz w:val="21"/>
                <w:szCs w:val="21"/>
              </w:rPr>
              <w:t xml:space="preserve"> basis.</w:t>
            </w:r>
          </w:p>
          <w:p w14:paraId="4BB087BA" w14:textId="4DE8642F" w:rsidR="00362F30" w:rsidRPr="006C57ED" w:rsidRDefault="50DE8553" w:rsidP="0C447CE5">
            <w:pPr>
              <w:spacing w:line="259" w:lineRule="auto"/>
              <w:jc w:val="both"/>
              <w:rPr>
                <w:rFonts w:ascii="Verdana" w:hAnsi="Verdana"/>
                <w:sz w:val="21"/>
                <w:szCs w:val="21"/>
              </w:rPr>
            </w:pPr>
            <w:r w:rsidRPr="0C447CE5">
              <w:rPr>
                <w:rFonts w:ascii="Verdana" w:hAnsi="Verdana"/>
                <w:sz w:val="21"/>
                <w:szCs w:val="21"/>
              </w:rPr>
              <w:t>Regular communication with parents</w:t>
            </w:r>
          </w:p>
          <w:p w14:paraId="23A7FED5" w14:textId="429F8B5E" w:rsidR="00362F30" w:rsidRPr="006C57ED" w:rsidRDefault="00362F30" w:rsidP="0C447CE5">
            <w:pPr>
              <w:spacing w:line="259" w:lineRule="auto"/>
              <w:jc w:val="both"/>
              <w:rPr>
                <w:rFonts w:ascii="Verdana" w:hAnsi="Verdana"/>
                <w:spacing w:val="-2"/>
                <w:sz w:val="21"/>
                <w:szCs w:val="21"/>
              </w:rPr>
            </w:pPr>
          </w:p>
        </w:tc>
      </w:tr>
      <w:tr w:rsidR="00362F30" w:rsidRPr="006C57ED" w14:paraId="36B75B5E" w14:textId="77777777" w:rsidTr="7CBA930D">
        <w:tc>
          <w:tcPr>
            <w:tcW w:w="4101" w:type="dxa"/>
            <w:shd w:val="clear" w:color="auto" w:fill="auto"/>
          </w:tcPr>
          <w:p w14:paraId="21FE4ED4" w14:textId="77777777" w:rsidR="00362F30" w:rsidRPr="006C57ED" w:rsidRDefault="00362F30" w:rsidP="00362F30">
            <w:pPr>
              <w:spacing w:line="259" w:lineRule="auto"/>
              <w:jc w:val="both"/>
              <w:rPr>
                <w:rFonts w:ascii="Verdana" w:hAnsi="Verdana"/>
                <w:spacing w:val="-2"/>
                <w:sz w:val="21"/>
                <w:szCs w:val="21"/>
              </w:rPr>
            </w:pPr>
            <w:r w:rsidRPr="006C57ED">
              <w:rPr>
                <w:rFonts w:ascii="Verdana" w:hAnsi="Verdana"/>
                <w:spacing w:val="-2"/>
                <w:sz w:val="21"/>
                <w:szCs w:val="21"/>
              </w:rPr>
              <w:t>Heatwave</w:t>
            </w:r>
          </w:p>
        </w:tc>
        <w:tc>
          <w:tcPr>
            <w:tcW w:w="1356" w:type="dxa"/>
            <w:shd w:val="clear" w:color="auto" w:fill="auto"/>
          </w:tcPr>
          <w:p w14:paraId="3422CECB" w14:textId="58AF1106" w:rsidR="00362F30" w:rsidRPr="006C57ED" w:rsidRDefault="00362F30" w:rsidP="00362F3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5EB0EAE2" w14:textId="4F2CF230" w:rsidR="00362F30" w:rsidRPr="006C57ED" w:rsidRDefault="00362F30" w:rsidP="00362F3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07651354" w14:textId="704378EC" w:rsidR="00362F30" w:rsidRPr="006C57ED" w:rsidRDefault="69DAEB8E" w:rsidP="0C447CE5">
            <w:pPr>
              <w:spacing w:line="259" w:lineRule="auto"/>
              <w:jc w:val="both"/>
              <w:rPr>
                <w:rFonts w:ascii="Verdana" w:hAnsi="Verdana"/>
                <w:sz w:val="21"/>
                <w:szCs w:val="21"/>
              </w:rPr>
            </w:pPr>
            <w:r w:rsidRPr="0C447CE5">
              <w:rPr>
                <w:rFonts w:ascii="Verdana" w:hAnsi="Verdana"/>
                <w:sz w:val="21"/>
                <w:szCs w:val="21"/>
              </w:rPr>
              <w:t>Additional shading on fields (gazebos)</w:t>
            </w:r>
          </w:p>
          <w:p w14:paraId="1AA0487E" w14:textId="56AE189A" w:rsidR="00362F30" w:rsidRPr="006C57ED" w:rsidRDefault="69DAEB8E" w:rsidP="0C447CE5">
            <w:pPr>
              <w:spacing w:line="259" w:lineRule="auto"/>
              <w:jc w:val="both"/>
              <w:rPr>
                <w:rFonts w:ascii="Verdana" w:hAnsi="Verdana"/>
                <w:sz w:val="21"/>
                <w:szCs w:val="21"/>
              </w:rPr>
            </w:pPr>
            <w:r w:rsidRPr="0C447CE5">
              <w:rPr>
                <w:rFonts w:ascii="Verdana" w:hAnsi="Verdana"/>
                <w:sz w:val="21"/>
                <w:szCs w:val="21"/>
              </w:rPr>
              <w:t>Plenty of opportunities to access water</w:t>
            </w:r>
          </w:p>
          <w:p w14:paraId="6AF3E75D" w14:textId="1418E083" w:rsidR="00362F30" w:rsidRPr="006C57ED" w:rsidRDefault="69DAEB8E" w:rsidP="0C447CE5">
            <w:pPr>
              <w:spacing w:line="259" w:lineRule="auto"/>
              <w:jc w:val="both"/>
              <w:rPr>
                <w:rFonts w:ascii="Verdana" w:hAnsi="Verdana"/>
                <w:sz w:val="21"/>
                <w:szCs w:val="21"/>
              </w:rPr>
            </w:pPr>
            <w:r w:rsidRPr="0C447CE5">
              <w:rPr>
                <w:rFonts w:ascii="Verdana" w:hAnsi="Verdana"/>
                <w:sz w:val="21"/>
                <w:szCs w:val="21"/>
              </w:rPr>
              <w:t>Allow students to attend in PE Kit</w:t>
            </w:r>
          </w:p>
          <w:p w14:paraId="6741A538" w14:textId="16092B1A" w:rsidR="00362F30" w:rsidRPr="006C57ED" w:rsidRDefault="00362F30" w:rsidP="0C447CE5">
            <w:pPr>
              <w:spacing w:line="259" w:lineRule="auto"/>
              <w:jc w:val="both"/>
              <w:rPr>
                <w:rFonts w:ascii="Verdana" w:hAnsi="Verdana"/>
                <w:sz w:val="21"/>
                <w:szCs w:val="21"/>
              </w:rPr>
            </w:pPr>
          </w:p>
          <w:p w14:paraId="1BB0ECB5" w14:textId="53B5C625" w:rsidR="00362F30" w:rsidRPr="006C57ED" w:rsidRDefault="69DAEB8E" w:rsidP="0C447CE5">
            <w:pPr>
              <w:spacing w:line="259" w:lineRule="auto"/>
              <w:jc w:val="both"/>
              <w:rPr>
                <w:rFonts w:ascii="Verdana" w:hAnsi="Verdana"/>
                <w:sz w:val="21"/>
                <w:szCs w:val="21"/>
              </w:rPr>
            </w:pPr>
            <w:r w:rsidRPr="0C447CE5">
              <w:rPr>
                <w:rFonts w:ascii="Verdana" w:hAnsi="Verdana"/>
                <w:sz w:val="21"/>
                <w:szCs w:val="21"/>
              </w:rPr>
              <w:t>Advise parents re sun cream</w:t>
            </w:r>
          </w:p>
          <w:p w14:paraId="366408EE" w14:textId="0DD702F9" w:rsidR="00362F30" w:rsidRPr="006C57ED" w:rsidRDefault="00362F30" w:rsidP="0C447CE5">
            <w:pPr>
              <w:spacing w:line="259" w:lineRule="auto"/>
              <w:jc w:val="both"/>
              <w:rPr>
                <w:rFonts w:ascii="Verdana" w:hAnsi="Verdana"/>
                <w:spacing w:val="-2"/>
                <w:sz w:val="21"/>
                <w:szCs w:val="21"/>
              </w:rPr>
            </w:pPr>
          </w:p>
        </w:tc>
      </w:tr>
      <w:tr w:rsidR="00362F30" w:rsidRPr="006C57ED" w14:paraId="1A46D4B9" w14:textId="77777777" w:rsidTr="7CBA930D">
        <w:tc>
          <w:tcPr>
            <w:tcW w:w="4101" w:type="dxa"/>
            <w:shd w:val="clear" w:color="auto" w:fill="auto"/>
          </w:tcPr>
          <w:p w14:paraId="036A88DD" w14:textId="77777777" w:rsidR="00362F30" w:rsidRPr="006C57ED" w:rsidRDefault="00362F30" w:rsidP="00362F30">
            <w:pPr>
              <w:spacing w:line="259" w:lineRule="auto"/>
              <w:jc w:val="both"/>
              <w:rPr>
                <w:rFonts w:ascii="Verdana" w:hAnsi="Verdana"/>
                <w:spacing w:val="-2"/>
                <w:sz w:val="21"/>
                <w:szCs w:val="21"/>
              </w:rPr>
            </w:pPr>
            <w:r w:rsidRPr="006C57ED">
              <w:rPr>
                <w:rFonts w:ascii="Verdana" w:hAnsi="Verdana"/>
                <w:spacing w:val="-2"/>
                <w:sz w:val="21"/>
                <w:szCs w:val="21"/>
              </w:rPr>
              <w:t>Violence / assault</w:t>
            </w:r>
          </w:p>
        </w:tc>
        <w:tc>
          <w:tcPr>
            <w:tcW w:w="1356" w:type="dxa"/>
            <w:shd w:val="clear" w:color="auto" w:fill="auto"/>
          </w:tcPr>
          <w:p w14:paraId="29112A2D" w14:textId="4AF24EF7" w:rsidR="00362F30" w:rsidRPr="006C57ED" w:rsidRDefault="00362F30" w:rsidP="00362F3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0B1CA56C" w14:textId="4CCC33A5" w:rsidR="00362F30" w:rsidRPr="006C57ED" w:rsidRDefault="00362F30" w:rsidP="00362F3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7292E23E" w14:textId="45DF732B" w:rsidR="00362F30" w:rsidRPr="006C57ED" w:rsidRDefault="15EA00E9" w:rsidP="0C447CE5">
            <w:pPr>
              <w:spacing w:line="259" w:lineRule="auto"/>
              <w:jc w:val="both"/>
              <w:rPr>
                <w:rFonts w:ascii="Verdana" w:hAnsi="Verdana"/>
                <w:sz w:val="21"/>
                <w:szCs w:val="21"/>
              </w:rPr>
            </w:pPr>
            <w:r w:rsidRPr="0C447CE5">
              <w:rPr>
                <w:rFonts w:ascii="Verdana" w:hAnsi="Verdana"/>
                <w:sz w:val="21"/>
                <w:szCs w:val="21"/>
              </w:rPr>
              <w:t>Secure premises.</w:t>
            </w:r>
          </w:p>
          <w:p w14:paraId="128BDA6A" w14:textId="14AE1C8B" w:rsidR="00362F30" w:rsidRPr="006C57ED" w:rsidRDefault="15EA00E9" w:rsidP="0C447CE5">
            <w:pPr>
              <w:spacing w:line="259" w:lineRule="auto"/>
              <w:jc w:val="both"/>
              <w:rPr>
                <w:rFonts w:ascii="Verdana" w:hAnsi="Verdana"/>
                <w:spacing w:val="-2"/>
                <w:sz w:val="21"/>
                <w:szCs w:val="21"/>
              </w:rPr>
            </w:pPr>
            <w:r w:rsidRPr="0C447CE5">
              <w:rPr>
                <w:rFonts w:ascii="Verdana" w:hAnsi="Verdana"/>
                <w:sz w:val="21"/>
                <w:szCs w:val="21"/>
              </w:rPr>
              <w:t>Panic Alarms on site</w:t>
            </w:r>
          </w:p>
        </w:tc>
      </w:tr>
      <w:tr w:rsidR="00362F30" w:rsidRPr="006C57ED" w14:paraId="12E2FC2A" w14:textId="77777777" w:rsidTr="7CBA930D">
        <w:tc>
          <w:tcPr>
            <w:tcW w:w="4101" w:type="dxa"/>
            <w:shd w:val="clear" w:color="auto" w:fill="auto"/>
          </w:tcPr>
          <w:p w14:paraId="2A5B8A3C" w14:textId="77777777" w:rsidR="00362F30" w:rsidRPr="006C57ED" w:rsidRDefault="00362F30" w:rsidP="00362F30">
            <w:pPr>
              <w:spacing w:line="259" w:lineRule="auto"/>
              <w:jc w:val="both"/>
              <w:rPr>
                <w:rFonts w:ascii="Verdana" w:hAnsi="Verdana"/>
                <w:spacing w:val="-2"/>
                <w:sz w:val="21"/>
                <w:szCs w:val="21"/>
              </w:rPr>
            </w:pPr>
            <w:r w:rsidRPr="006C57ED">
              <w:rPr>
                <w:rFonts w:ascii="Verdana" w:hAnsi="Verdana"/>
                <w:spacing w:val="-2"/>
                <w:sz w:val="21"/>
                <w:szCs w:val="21"/>
              </w:rPr>
              <w:t>Threats / threatening behaviour</w:t>
            </w:r>
          </w:p>
        </w:tc>
        <w:tc>
          <w:tcPr>
            <w:tcW w:w="1356" w:type="dxa"/>
            <w:shd w:val="clear" w:color="auto" w:fill="auto"/>
          </w:tcPr>
          <w:p w14:paraId="14D2EF26" w14:textId="53E92E13" w:rsidR="00362F30" w:rsidRPr="006C57ED" w:rsidRDefault="00362F30" w:rsidP="00362F3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3A49CA3A" w14:textId="339971BC" w:rsidR="00362F30" w:rsidRPr="006C57ED" w:rsidRDefault="00362F30" w:rsidP="00362F3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7B2D45FD" w14:textId="12E5E561" w:rsidR="00362F30" w:rsidRPr="006C57ED" w:rsidRDefault="19DC8A7A" w:rsidP="00362F30">
            <w:pPr>
              <w:spacing w:line="259" w:lineRule="auto"/>
              <w:jc w:val="both"/>
              <w:rPr>
                <w:rFonts w:ascii="Verdana" w:hAnsi="Verdana"/>
                <w:spacing w:val="-2"/>
                <w:sz w:val="21"/>
                <w:szCs w:val="21"/>
              </w:rPr>
            </w:pPr>
            <w:r w:rsidRPr="0C447CE5">
              <w:rPr>
                <w:rFonts w:ascii="Verdana" w:hAnsi="Verdana"/>
                <w:sz w:val="21"/>
                <w:szCs w:val="21"/>
              </w:rPr>
              <w:t>Process in place to follow</w:t>
            </w:r>
          </w:p>
        </w:tc>
      </w:tr>
      <w:tr w:rsidR="00362F30" w:rsidRPr="006C57ED" w14:paraId="08A1DC72" w14:textId="77777777" w:rsidTr="7CBA930D">
        <w:tc>
          <w:tcPr>
            <w:tcW w:w="4101" w:type="dxa"/>
            <w:shd w:val="clear" w:color="auto" w:fill="auto"/>
          </w:tcPr>
          <w:p w14:paraId="2C3AFD2E" w14:textId="77777777" w:rsidR="00362F30" w:rsidRPr="006C57ED" w:rsidRDefault="00362F30" w:rsidP="00362F30">
            <w:pPr>
              <w:spacing w:line="259" w:lineRule="auto"/>
              <w:jc w:val="both"/>
              <w:rPr>
                <w:rFonts w:ascii="Verdana" w:hAnsi="Verdana"/>
                <w:spacing w:val="-2"/>
                <w:sz w:val="21"/>
                <w:szCs w:val="21"/>
              </w:rPr>
            </w:pPr>
            <w:r w:rsidRPr="006C57ED">
              <w:rPr>
                <w:rFonts w:ascii="Verdana" w:hAnsi="Verdana"/>
                <w:spacing w:val="-2"/>
                <w:sz w:val="21"/>
                <w:szCs w:val="21"/>
              </w:rPr>
              <w:t>Intruder on school premises</w:t>
            </w:r>
          </w:p>
        </w:tc>
        <w:tc>
          <w:tcPr>
            <w:tcW w:w="1356" w:type="dxa"/>
            <w:shd w:val="clear" w:color="auto" w:fill="auto"/>
          </w:tcPr>
          <w:p w14:paraId="6E0F9531" w14:textId="4680A312" w:rsidR="00362F30" w:rsidRPr="006C57ED" w:rsidRDefault="00362F30" w:rsidP="00362F30">
            <w:pPr>
              <w:spacing w:line="259" w:lineRule="auto"/>
              <w:jc w:val="both"/>
              <w:rPr>
                <w:rFonts w:ascii="Verdana" w:hAnsi="Verdana"/>
                <w:spacing w:val="-2"/>
                <w:sz w:val="21"/>
                <w:szCs w:val="21"/>
              </w:rPr>
            </w:pPr>
            <w:r>
              <w:rPr>
                <w:rFonts w:ascii="Verdana" w:hAnsi="Verdana"/>
                <w:spacing w:val="-2"/>
                <w:sz w:val="21"/>
                <w:szCs w:val="21"/>
              </w:rPr>
              <w:t>High</w:t>
            </w:r>
          </w:p>
        </w:tc>
        <w:tc>
          <w:tcPr>
            <w:tcW w:w="1357" w:type="dxa"/>
            <w:shd w:val="clear" w:color="auto" w:fill="auto"/>
          </w:tcPr>
          <w:p w14:paraId="5B09C422" w14:textId="4FFCD37D" w:rsidR="00362F30" w:rsidRPr="006C57ED" w:rsidRDefault="00362F30" w:rsidP="00362F30">
            <w:pPr>
              <w:spacing w:line="259" w:lineRule="auto"/>
              <w:jc w:val="both"/>
              <w:rPr>
                <w:rFonts w:ascii="Verdana" w:hAnsi="Verdana"/>
                <w:spacing w:val="-2"/>
                <w:sz w:val="21"/>
                <w:szCs w:val="21"/>
              </w:rPr>
            </w:pPr>
            <w:r>
              <w:rPr>
                <w:rFonts w:ascii="Verdana" w:hAnsi="Verdana"/>
                <w:spacing w:val="-2"/>
                <w:sz w:val="21"/>
                <w:szCs w:val="21"/>
              </w:rPr>
              <w:t>Low</w:t>
            </w:r>
          </w:p>
        </w:tc>
        <w:tc>
          <w:tcPr>
            <w:tcW w:w="3035" w:type="dxa"/>
            <w:shd w:val="clear" w:color="auto" w:fill="auto"/>
          </w:tcPr>
          <w:p w14:paraId="66DB5D94" w14:textId="0E9496DA" w:rsidR="00362F30" w:rsidRPr="006C57ED" w:rsidRDefault="335D2691" w:rsidP="00362F30">
            <w:pPr>
              <w:spacing w:line="259" w:lineRule="auto"/>
              <w:jc w:val="both"/>
              <w:rPr>
                <w:rFonts w:ascii="Verdana" w:hAnsi="Verdana"/>
                <w:spacing w:val="-2"/>
                <w:sz w:val="21"/>
                <w:szCs w:val="21"/>
              </w:rPr>
            </w:pPr>
            <w:r w:rsidRPr="0C447CE5">
              <w:rPr>
                <w:rFonts w:ascii="Verdana" w:hAnsi="Verdana"/>
                <w:sz w:val="21"/>
                <w:szCs w:val="21"/>
              </w:rPr>
              <w:t>Panic alarms and procedure in place.</w:t>
            </w:r>
          </w:p>
        </w:tc>
      </w:tr>
    </w:tbl>
    <w:p w14:paraId="3A95ABDD" w14:textId="57711D7E" w:rsidR="00DE2B8E" w:rsidRPr="006C57ED" w:rsidRDefault="006128C2">
      <w:pPr>
        <w:pBdr>
          <w:bottom w:val="single" w:sz="4" w:space="1" w:color="auto"/>
        </w:pBdr>
        <w:autoSpaceDE w:val="0"/>
        <w:autoSpaceDN w:val="0"/>
        <w:adjustRightInd w:val="0"/>
        <w:spacing w:before="180" w:after="60"/>
        <w:jc w:val="both"/>
        <w:rPr>
          <w:rFonts w:ascii="Verdana" w:hAnsi="Verdana" w:cs="Times New Roman"/>
          <w:b/>
          <w:bCs/>
          <w:spacing w:val="-2"/>
          <w:sz w:val="21"/>
          <w:szCs w:val="21"/>
        </w:rPr>
      </w:pPr>
      <w:r w:rsidRPr="006C57ED">
        <w:rPr>
          <w:rFonts w:ascii="Verdana" w:hAnsi="Verdana" w:cs="Times New Roman"/>
          <w:b/>
          <w:bCs/>
          <w:spacing w:val="-2"/>
          <w:sz w:val="21"/>
          <w:szCs w:val="21"/>
        </w:rPr>
        <w:t>4</w:t>
      </w:r>
      <w:r w:rsidR="00DE2B8E" w:rsidRPr="006C57ED">
        <w:rPr>
          <w:rFonts w:ascii="Verdana" w:hAnsi="Verdana" w:cs="Times New Roman"/>
          <w:b/>
          <w:bCs/>
          <w:spacing w:val="-2"/>
          <w:sz w:val="21"/>
          <w:szCs w:val="21"/>
        </w:rPr>
        <w:t>.3 Business continuity planning</w:t>
      </w:r>
    </w:p>
    <w:p w14:paraId="554AC231" w14:textId="2B2FC88C" w:rsidR="00DE2B8E" w:rsidRPr="006C57ED" w:rsidRDefault="00DE2B8E" w:rsidP="00607C44">
      <w:pPr>
        <w:jc w:val="both"/>
        <w:rPr>
          <w:rFonts w:ascii="Verdana" w:hAnsi="Verdana" w:cs="Times New Roman"/>
          <w:spacing w:val="-2"/>
          <w:sz w:val="21"/>
          <w:szCs w:val="21"/>
        </w:rPr>
      </w:pPr>
      <w:r w:rsidRPr="006C57ED">
        <w:rPr>
          <w:rFonts w:ascii="Verdana" w:hAnsi="Verdana" w:cs="Times New Roman"/>
          <w:spacing w:val="-2"/>
          <w:sz w:val="21"/>
          <w:szCs w:val="21"/>
        </w:rPr>
        <w:t xml:space="preserve">The following considers the potential disaster recovery mechanism for </w:t>
      </w:r>
      <w:proofErr w:type="gramStart"/>
      <w:r w:rsidRPr="006C57ED">
        <w:rPr>
          <w:rFonts w:ascii="Verdana" w:hAnsi="Verdana" w:cs="Times New Roman"/>
          <w:spacing w:val="-2"/>
          <w:sz w:val="21"/>
          <w:szCs w:val="21"/>
        </w:rPr>
        <w:t>a number of</w:t>
      </w:r>
      <w:proofErr w:type="gramEnd"/>
      <w:r w:rsidRPr="006C57ED">
        <w:rPr>
          <w:rFonts w:ascii="Verdana" w:hAnsi="Verdana" w:cs="Times New Roman"/>
          <w:spacing w:val="-2"/>
          <w:sz w:val="21"/>
          <w:szCs w:val="21"/>
        </w:rPr>
        <w:t xml:space="preserve"> potential emergency scenarios.</w:t>
      </w:r>
    </w:p>
    <w:tbl>
      <w:tblPr>
        <w:tblStyle w:val="Tabledefaul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34" w:type="dxa"/>
          <w:bottom w:w="34" w:type="dxa"/>
          <w:right w:w="34" w:type="dxa"/>
        </w:tblCellMar>
        <w:tblLook w:val="01E0" w:firstRow="1" w:lastRow="1" w:firstColumn="1" w:lastColumn="1" w:noHBand="0" w:noVBand="0"/>
      </w:tblPr>
      <w:tblGrid>
        <w:gridCol w:w="1555"/>
        <w:gridCol w:w="1842"/>
        <w:gridCol w:w="6457"/>
      </w:tblGrid>
      <w:tr w:rsidR="005A2837" w:rsidRPr="006C57ED" w14:paraId="3ED983FF" w14:textId="77777777" w:rsidTr="0C447CE5">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0861EDB" w14:textId="77777777" w:rsidR="005A2837" w:rsidRPr="006C57ED" w:rsidRDefault="005A2837">
            <w:pPr>
              <w:spacing w:line="259" w:lineRule="auto"/>
              <w:rPr>
                <w:rFonts w:ascii="Verdana" w:hAnsi="Verdana"/>
                <w:color w:val="auto"/>
                <w:spacing w:val="-2"/>
                <w:sz w:val="18"/>
                <w:szCs w:val="18"/>
              </w:rPr>
            </w:pPr>
            <w:r w:rsidRPr="006C57ED">
              <w:rPr>
                <w:rFonts w:ascii="Verdana" w:hAnsi="Verdana"/>
                <w:color w:val="auto"/>
                <w:spacing w:val="-2"/>
                <w:sz w:val="18"/>
                <w:szCs w:val="18"/>
              </w:rPr>
              <w:t>Loss of…</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375395" w14:textId="77777777" w:rsidR="00457C31" w:rsidRDefault="005A2837" w:rsidP="00457C31">
            <w:pPr>
              <w:spacing w:line="259" w:lineRule="auto"/>
              <w:rPr>
                <w:rFonts w:ascii="Verdana" w:hAnsi="Verdana"/>
                <w:b w:val="0"/>
                <w:spacing w:val="-6"/>
                <w:sz w:val="18"/>
                <w:szCs w:val="18"/>
              </w:rPr>
            </w:pPr>
            <w:r w:rsidRPr="00607C44">
              <w:rPr>
                <w:rFonts w:ascii="Verdana" w:hAnsi="Verdana"/>
                <w:spacing w:val="-6"/>
                <w:sz w:val="18"/>
                <w:szCs w:val="18"/>
              </w:rPr>
              <w:t>Effect of loss</w:t>
            </w:r>
          </w:p>
          <w:p w14:paraId="345A5CF3" w14:textId="01819573" w:rsidR="005A2837" w:rsidRPr="00607C44" w:rsidRDefault="005A2837">
            <w:pPr>
              <w:spacing w:line="259" w:lineRule="auto"/>
              <w:rPr>
                <w:rFonts w:ascii="Verdana" w:hAnsi="Verdana"/>
                <w:color w:val="auto"/>
                <w:spacing w:val="-6"/>
                <w:sz w:val="18"/>
                <w:szCs w:val="18"/>
              </w:rPr>
            </w:pPr>
            <w:r w:rsidRPr="00607C44">
              <w:rPr>
                <w:rFonts w:ascii="Verdana" w:hAnsi="Verdana"/>
                <w:spacing w:val="-6"/>
                <w:sz w:val="18"/>
                <w:szCs w:val="18"/>
              </w:rPr>
              <w:t>(short-</w:t>
            </w:r>
            <w:r w:rsidR="00457C31" w:rsidRPr="00607C44">
              <w:rPr>
                <w:rFonts w:ascii="Verdana" w:hAnsi="Verdana"/>
                <w:spacing w:val="-6"/>
                <w:sz w:val="18"/>
                <w:szCs w:val="18"/>
              </w:rPr>
              <w:t xml:space="preserve">, </w:t>
            </w:r>
            <w:r w:rsidRPr="00607C44">
              <w:rPr>
                <w:rFonts w:ascii="Verdana" w:hAnsi="Verdana"/>
                <w:spacing w:val="-6"/>
                <w:sz w:val="18"/>
                <w:szCs w:val="18"/>
              </w:rPr>
              <w:t>medium-</w:t>
            </w:r>
            <w:r w:rsidR="00457C31" w:rsidRPr="00607C44">
              <w:rPr>
                <w:rFonts w:ascii="Verdana" w:hAnsi="Verdana"/>
                <w:spacing w:val="-6"/>
                <w:sz w:val="18"/>
                <w:szCs w:val="18"/>
              </w:rPr>
              <w:t xml:space="preserve"> </w:t>
            </w:r>
            <w:r w:rsidR="00457C31">
              <w:rPr>
                <w:rFonts w:ascii="Verdana" w:hAnsi="Verdana"/>
                <w:color w:val="auto"/>
                <w:spacing w:val="-6"/>
                <w:sz w:val="18"/>
                <w:szCs w:val="18"/>
              </w:rPr>
              <w:t>or</w:t>
            </w:r>
            <w:r w:rsidR="00457C31" w:rsidRPr="00607C44">
              <w:rPr>
                <w:rFonts w:ascii="Verdana" w:hAnsi="Verdana"/>
                <w:spacing w:val="-6"/>
                <w:sz w:val="18"/>
                <w:szCs w:val="18"/>
              </w:rPr>
              <w:t xml:space="preserve"> </w:t>
            </w:r>
            <w:r w:rsidRPr="00607C44">
              <w:rPr>
                <w:rFonts w:ascii="Verdana" w:hAnsi="Verdana"/>
                <w:spacing w:val="-6"/>
                <w:sz w:val="18"/>
                <w:szCs w:val="18"/>
              </w:rPr>
              <w:t>long-term)</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09ACA242" w14:textId="77777777" w:rsidR="005A2837" w:rsidRPr="006C57ED" w:rsidRDefault="005A2837">
            <w:pPr>
              <w:spacing w:line="259" w:lineRule="auto"/>
              <w:rPr>
                <w:rFonts w:ascii="Verdana" w:hAnsi="Verdana"/>
                <w:color w:val="auto"/>
                <w:spacing w:val="-2"/>
                <w:sz w:val="18"/>
                <w:szCs w:val="18"/>
              </w:rPr>
            </w:pPr>
            <w:r w:rsidRPr="006C57ED">
              <w:rPr>
                <w:rFonts w:ascii="Verdana" w:hAnsi="Verdana"/>
                <w:color w:val="auto"/>
                <w:spacing w:val="-2"/>
                <w:sz w:val="18"/>
                <w:szCs w:val="18"/>
              </w:rPr>
              <w:t>Back-up measures / restorative arrangements</w:t>
            </w:r>
          </w:p>
        </w:tc>
      </w:tr>
      <w:tr w:rsidR="005A2837" w:rsidRPr="006C57ED" w14:paraId="0A0AB4A4" w14:textId="77777777" w:rsidTr="0C447CE5">
        <w:tc>
          <w:tcPr>
            <w:tcW w:w="1555" w:type="dxa"/>
            <w:tcBorders>
              <w:top w:val="single" w:sz="4" w:space="0" w:color="auto"/>
            </w:tcBorders>
            <w:shd w:val="clear" w:color="auto" w:fill="auto"/>
          </w:tcPr>
          <w:p w14:paraId="39A9B0CE"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Gas</w:t>
            </w:r>
          </w:p>
        </w:tc>
        <w:tc>
          <w:tcPr>
            <w:tcW w:w="1842" w:type="dxa"/>
            <w:tcBorders>
              <w:top w:val="single" w:sz="4" w:space="0" w:color="auto"/>
            </w:tcBorders>
            <w:shd w:val="clear" w:color="auto" w:fill="auto"/>
          </w:tcPr>
          <w:p w14:paraId="3DF0A4DB" w14:textId="77777777" w:rsidR="005A2837" w:rsidRPr="006C57ED" w:rsidRDefault="005A2837" w:rsidP="00607C44">
            <w:pPr>
              <w:spacing w:line="259" w:lineRule="auto"/>
              <w:jc w:val="both"/>
              <w:rPr>
                <w:rFonts w:ascii="Verdana" w:hAnsi="Verdana"/>
                <w:spacing w:val="-2"/>
                <w:sz w:val="18"/>
                <w:szCs w:val="18"/>
              </w:rPr>
            </w:pPr>
          </w:p>
        </w:tc>
        <w:tc>
          <w:tcPr>
            <w:tcW w:w="6457" w:type="dxa"/>
            <w:tcBorders>
              <w:top w:val="single" w:sz="4" w:space="0" w:color="auto"/>
            </w:tcBorders>
            <w:shd w:val="clear" w:color="auto" w:fill="auto"/>
          </w:tcPr>
          <w:p w14:paraId="6CF51D8D" w14:textId="3324CFB5" w:rsidR="005A2837" w:rsidRPr="006C57ED" w:rsidRDefault="1EF893D0" w:rsidP="00607C44">
            <w:pPr>
              <w:numPr>
                <w:ilvl w:val="0"/>
                <w:numId w:val="35"/>
              </w:numPr>
              <w:spacing w:line="259" w:lineRule="auto"/>
              <w:ind w:left="170" w:hanging="170"/>
              <w:rPr>
                <w:rFonts w:ascii="Verdana" w:hAnsi="Verdana"/>
                <w:spacing w:val="-2"/>
                <w:sz w:val="18"/>
                <w:szCs w:val="18"/>
              </w:rPr>
            </w:pPr>
            <w:r w:rsidRPr="006C57ED">
              <w:rPr>
                <w:rFonts w:ascii="Verdana" w:hAnsi="Verdana"/>
                <w:spacing w:val="-2"/>
                <w:sz w:val="18"/>
                <w:szCs w:val="18"/>
              </w:rPr>
              <w:t>Contact supplier immediately</w:t>
            </w:r>
          </w:p>
          <w:p w14:paraId="665C9D48" w14:textId="77777777" w:rsidR="005A2837" w:rsidRPr="006C57ED" w:rsidRDefault="1EF893D0" w:rsidP="00607C44">
            <w:pPr>
              <w:numPr>
                <w:ilvl w:val="0"/>
                <w:numId w:val="35"/>
              </w:numPr>
              <w:spacing w:line="259" w:lineRule="auto"/>
              <w:ind w:left="170" w:hanging="170"/>
              <w:rPr>
                <w:rFonts w:ascii="Verdana" w:hAnsi="Verdana"/>
                <w:spacing w:val="-2"/>
                <w:sz w:val="18"/>
                <w:szCs w:val="18"/>
              </w:rPr>
            </w:pPr>
            <w:r w:rsidRPr="006C57ED">
              <w:rPr>
                <w:rFonts w:ascii="Verdana" w:hAnsi="Verdana"/>
                <w:spacing w:val="-2"/>
                <w:sz w:val="18"/>
                <w:szCs w:val="18"/>
              </w:rPr>
              <w:t xml:space="preserve">Contact LA </w:t>
            </w:r>
          </w:p>
        </w:tc>
      </w:tr>
      <w:tr w:rsidR="005A2837" w:rsidRPr="006C57ED" w14:paraId="7B634852" w14:textId="77777777" w:rsidTr="0C447CE5">
        <w:tc>
          <w:tcPr>
            <w:tcW w:w="1555" w:type="dxa"/>
            <w:shd w:val="clear" w:color="auto" w:fill="auto"/>
          </w:tcPr>
          <w:p w14:paraId="57C0B71E"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Water</w:t>
            </w:r>
          </w:p>
        </w:tc>
        <w:tc>
          <w:tcPr>
            <w:tcW w:w="1842" w:type="dxa"/>
            <w:shd w:val="clear" w:color="auto" w:fill="auto"/>
          </w:tcPr>
          <w:p w14:paraId="173DD4F0" w14:textId="77777777" w:rsidR="005A2837" w:rsidRPr="006C57ED" w:rsidRDefault="005A2837" w:rsidP="00607C44">
            <w:pPr>
              <w:spacing w:line="259" w:lineRule="auto"/>
              <w:jc w:val="both"/>
              <w:rPr>
                <w:rFonts w:ascii="Verdana" w:hAnsi="Verdana"/>
                <w:spacing w:val="-2"/>
                <w:sz w:val="18"/>
                <w:szCs w:val="18"/>
              </w:rPr>
            </w:pPr>
          </w:p>
        </w:tc>
        <w:tc>
          <w:tcPr>
            <w:tcW w:w="6457" w:type="dxa"/>
            <w:shd w:val="clear" w:color="auto" w:fill="auto"/>
          </w:tcPr>
          <w:p w14:paraId="7694E429" w14:textId="6ADEF274" w:rsidR="6C16BB87" w:rsidRDefault="6C16BB87" w:rsidP="0C447CE5">
            <w:pPr>
              <w:numPr>
                <w:ilvl w:val="0"/>
                <w:numId w:val="35"/>
              </w:numPr>
              <w:spacing w:after="120" w:line="259" w:lineRule="auto"/>
              <w:ind w:left="170" w:hanging="170"/>
              <w:rPr>
                <w:rFonts w:ascii="Verdana" w:hAnsi="Verdana"/>
                <w:sz w:val="18"/>
                <w:szCs w:val="18"/>
              </w:rPr>
            </w:pPr>
            <w:r w:rsidRPr="0C447CE5">
              <w:rPr>
                <w:rFonts w:ascii="Verdana" w:hAnsi="Verdana"/>
                <w:sz w:val="18"/>
                <w:szCs w:val="18"/>
              </w:rPr>
              <w:t>If long term secure portable toilets and purchase bottled water</w:t>
            </w:r>
          </w:p>
          <w:p w14:paraId="4A1BF385" w14:textId="77777777" w:rsidR="005A2837" w:rsidRPr="006C57ED" w:rsidRDefault="6C16BB87" w:rsidP="00607C44">
            <w:pPr>
              <w:numPr>
                <w:ilvl w:val="0"/>
                <w:numId w:val="35"/>
              </w:numPr>
              <w:spacing w:line="259" w:lineRule="auto"/>
              <w:ind w:left="170" w:hanging="170"/>
              <w:rPr>
                <w:rFonts w:ascii="Verdana" w:hAnsi="Verdana"/>
                <w:spacing w:val="-2"/>
                <w:sz w:val="18"/>
                <w:szCs w:val="18"/>
              </w:rPr>
            </w:pPr>
            <w:r w:rsidRPr="006C57ED">
              <w:rPr>
                <w:rFonts w:ascii="Verdana" w:hAnsi="Verdana"/>
                <w:spacing w:val="-2"/>
                <w:sz w:val="18"/>
                <w:szCs w:val="18"/>
              </w:rPr>
              <w:t>Contact LA</w:t>
            </w:r>
          </w:p>
          <w:p w14:paraId="2D5A098A" w14:textId="540E696F" w:rsidR="005A2837" w:rsidRPr="006C57ED" w:rsidRDefault="791B83CC" w:rsidP="00607C44">
            <w:pPr>
              <w:numPr>
                <w:ilvl w:val="0"/>
                <w:numId w:val="35"/>
              </w:numPr>
              <w:spacing w:line="259" w:lineRule="auto"/>
              <w:ind w:left="170" w:hanging="170"/>
              <w:rPr>
                <w:rFonts w:ascii="Verdana" w:hAnsi="Verdana"/>
                <w:spacing w:val="-2"/>
                <w:sz w:val="18"/>
                <w:szCs w:val="18"/>
              </w:rPr>
            </w:pPr>
            <w:r w:rsidRPr="006C57ED">
              <w:rPr>
                <w:rFonts w:ascii="Verdana" w:hAnsi="Verdana"/>
                <w:spacing w:val="-2"/>
                <w:sz w:val="18"/>
                <w:szCs w:val="18"/>
              </w:rPr>
              <w:t>Co</w:t>
            </w:r>
            <w:r w:rsidR="3E4F4176" w:rsidRPr="006C57ED">
              <w:rPr>
                <w:rFonts w:ascii="Verdana" w:hAnsi="Verdana"/>
                <w:spacing w:val="-2"/>
                <w:sz w:val="18"/>
                <w:szCs w:val="18"/>
              </w:rPr>
              <w:t>ntact supplier immediately</w:t>
            </w:r>
          </w:p>
          <w:p w14:paraId="36F1F57B" w14:textId="77777777" w:rsidR="005A2837" w:rsidRPr="006C57ED" w:rsidRDefault="005A2837" w:rsidP="0C447CE5">
            <w:pPr>
              <w:spacing w:line="259" w:lineRule="auto"/>
              <w:rPr>
                <w:rFonts w:ascii="Verdana" w:hAnsi="Verdana"/>
                <w:spacing w:val="-2"/>
                <w:sz w:val="18"/>
                <w:szCs w:val="18"/>
              </w:rPr>
            </w:pPr>
          </w:p>
        </w:tc>
      </w:tr>
      <w:tr w:rsidR="005A2837" w:rsidRPr="006C57ED" w14:paraId="23DDB056" w14:textId="77777777" w:rsidTr="0C447CE5">
        <w:tc>
          <w:tcPr>
            <w:tcW w:w="1555" w:type="dxa"/>
            <w:shd w:val="clear" w:color="auto" w:fill="auto"/>
          </w:tcPr>
          <w:p w14:paraId="2ADA6D6C"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Electricity</w:t>
            </w:r>
          </w:p>
        </w:tc>
        <w:tc>
          <w:tcPr>
            <w:tcW w:w="1842" w:type="dxa"/>
            <w:shd w:val="clear" w:color="auto" w:fill="auto"/>
          </w:tcPr>
          <w:p w14:paraId="7C9E2FCC" w14:textId="77777777" w:rsidR="0C447CE5" w:rsidRDefault="0C447CE5" w:rsidP="0C447CE5">
            <w:pPr>
              <w:spacing w:line="259" w:lineRule="auto"/>
              <w:jc w:val="both"/>
              <w:rPr>
                <w:rFonts w:ascii="Verdana" w:hAnsi="Verdana"/>
                <w:sz w:val="18"/>
                <w:szCs w:val="18"/>
              </w:rPr>
            </w:pPr>
          </w:p>
        </w:tc>
        <w:tc>
          <w:tcPr>
            <w:tcW w:w="6457" w:type="dxa"/>
            <w:shd w:val="clear" w:color="auto" w:fill="auto"/>
          </w:tcPr>
          <w:p w14:paraId="416BBB74" w14:textId="3324CFB5" w:rsidR="0C447CE5" w:rsidRDefault="0C447CE5" w:rsidP="0C447CE5">
            <w:pPr>
              <w:numPr>
                <w:ilvl w:val="0"/>
                <w:numId w:val="35"/>
              </w:numPr>
              <w:spacing w:line="259" w:lineRule="auto"/>
              <w:ind w:left="170" w:hanging="170"/>
              <w:rPr>
                <w:rFonts w:ascii="Verdana" w:hAnsi="Verdana"/>
                <w:sz w:val="18"/>
                <w:szCs w:val="18"/>
              </w:rPr>
            </w:pPr>
            <w:r w:rsidRPr="0C447CE5">
              <w:rPr>
                <w:rFonts w:ascii="Verdana" w:hAnsi="Verdana"/>
                <w:sz w:val="18"/>
                <w:szCs w:val="18"/>
              </w:rPr>
              <w:t>Contact supplier immediately</w:t>
            </w:r>
          </w:p>
          <w:p w14:paraId="0E74A4B0" w14:textId="128ECE7C" w:rsidR="0C447CE5" w:rsidRDefault="0C447CE5" w:rsidP="0C447CE5">
            <w:pPr>
              <w:numPr>
                <w:ilvl w:val="0"/>
                <w:numId w:val="35"/>
              </w:numPr>
              <w:spacing w:line="259" w:lineRule="auto"/>
              <w:ind w:left="170" w:hanging="170"/>
              <w:rPr>
                <w:rFonts w:ascii="Verdana" w:hAnsi="Verdana"/>
                <w:sz w:val="18"/>
                <w:szCs w:val="18"/>
              </w:rPr>
            </w:pPr>
            <w:r w:rsidRPr="0C447CE5">
              <w:rPr>
                <w:rFonts w:ascii="Verdana" w:hAnsi="Verdana"/>
                <w:sz w:val="18"/>
                <w:szCs w:val="18"/>
              </w:rPr>
              <w:t xml:space="preserve">Contact LA </w:t>
            </w:r>
          </w:p>
        </w:tc>
      </w:tr>
      <w:tr w:rsidR="005A2837" w:rsidRPr="006C57ED" w14:paraId="6DC558B2" w14:textId="77777777" w:rsidTr="0C447CE5">
        <w:tc>
          <w:tcPr>
            <w:tcW w:w="1555" w:type="dxa"/>
            <w:shd w:val="clear" w:color="auto" w:fill="auto"/>
          </w:tcPr>
          <w:p w14:paraId="0AC290E9"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Heating</w:t>
            </w:r>
          </w:p>
        </w:tc>
        <w:tc>
          <w:tcPr>
            <w:tcW w:w="1842" w:type="dxa"/>
            <w:shd w:val="clear" w:color="auto" w:fill="auto"/>
          </w:tcPr>
          <w:p w14:paraId="653E00ED" w14:textId="77777777" w:rsidR="005A2837" w:rsidRPr="006C57ED" w:rsidRDefault="005A2837" w:rsidP="00607C44">
            <w:pPr>
              <w:spacing w:line="259" w:lineRule="auto"/>
              <w:jc w:val="both"/>
              <w:rPr>
                <w:rFonts w:ascii="Verdana" w:hAnsi="Verdana"/>
                <w:spacing w:val="-2"/>
                <w:sz w:val="18"/>
                <w:szCs w:val="18"/>
              </w:rPr>
            </w:pPr>
          </w:p>
        </w:tc>
        <w:tc>
          <w:tcPr>
            <w:tcW w:w="6457" w:type="dxa"/>
            <w:shd w:val="clear" w:color="auto" w:fill="auto"/>
          </w:tcPr>
          <w:p w14:paraId="7A95EC6A" w14:textId="458EF1EE" w:rsidR="005A2837" w:rsidRPr="006C57ED" w:rsidRDefault="4B65FFD9" w:rsidP="0C447CE5">
            <w:pPr>
              <w:numPr>
                <w:ilvl w:val="0"/>
                <w:numId w:val="35"/>
              </w:numPr>
              <w:spacing w:line="259" w:lineRule="auto"/>
              <w:ind w:left="170" w:hanging="170"/>
              <w:rPr>
                <w:rFonts w:ascii="Verdana" w:hAnsi="Verdana"/>
                <w:spacing w:val="-2"/>
                <w:sz w:val="18"/>
                <w:szCs w:val="18"/>
              </w:rPr>
            </w:pPr>
            <w:r w:rsidRPr="0C447CE5">
              <w:rPr>
                <w:rFonts w:ascii="Verdana" w:hAnsi="Verdana"/>
                <w:sz w:val="18"/>
                <w:szCs w:val="18"/>
              </w:rPr>
              <w:t>Contact supplier immediately</w:t>
            </w:r>
          </w:p>
          <w:p w14:paraId="59779895" w14:textId="2D6C6679" w:rsidR="005A2837" w:rsidRPr="006C57ED" w:rsidRDefault="4B65FFD9" w:rsidP="0C447CE5">
            <w:pPr>
              <w:numPr>
                <w:ilvl w:val="0"/>
                <w:numId w:val="35"/>
              </w:numPr>
              <w:spacing w:line="259" w:lineRule="auto"/>
              <w:ind w:left="170" w:hanging="170"/>
              <w:rPr>
                <w:rFonts w:ascii="Verdana" w:hAnsi="Verdana"/>
                <w:spacing w:val="-2"/>
                <w:sz w:val="18"/>
                <w:szCs w:val="18"/>
              </w:rPr>
            </w:pPr>
            <w:r w:rsidRPr="0C447CE5">
              <w:rPr>
                <w:rFonts w:ascii="Verdana" w:hAnsi="Verdana"/>
                <w:sz w:val="18"/>
                <w:szCs w:val="18"/>
              </w:rPr>
              <w:t>Contact LA</w:t>
            </w:r>
          </w:p>
          <w:p w14:paraId="25CABD1A" w14:textId="6A5B6182" w:rsidR="005A2837" w:rsidRPr="006C57ED" w:rsidRDefault="4B65FFD9" w:rsidP="0C447CE5">
            <w:pPr>
              <w:numPr>
                <w:ilvl w:val="0"/>
                <w:numId w:val="35"/>
              </w:numPr>
              <w:spacing w:line="259" w:lineRule="auto"/>
              <w:ind w:left="170" w:hanging="170"/>
              <w:rPr>
                <w:rFonts w:ascii="Verdana" w:hAnsi="Verdana"/>
                <w:spacing w:val="-2"/>
                <w:sz w:val="18"/>
                <w:szCs w:val="18"/>
              </w:rPr>
            </w:pPr>
            <w:r w:rsidRPr="0C447CE5">
              <w:rPr>
                <w:rFonts w:ascii="Verdana" w:hAnsi="Verdana"/>
                <w:sz w:val="18"/>
                <w:szCs w:val="18"/>
              </w:rPr>
              <w:t xml:space="preserve">If long term purchase </w:t>
            </w:r>
            <w:r w:rsidR="10717B6F" w:rsidRPr="0C447CE5">
              <w:rPr>
                <w:rFonts w:ascii="Verdana" w:hAnsi="Verdana"/>
                <w:sz w:val="18"/>
                <w:szCs w:val="18"/>
              </w:rPr>
              <w:t>portable</w:t>
            </w:r>
            <w:r w:rsidRPr="0C447CE5">
              <w:rPr>
                <w:rFonts w:ascii="Verdana" w:hAnsi="Verdana"/>
                <w:sz w:val="18"/>
                <w:szCs w:val="18"/>
              </w:rPr>
              <w:t xml:space="preserve"> heating</w:t>
            </w:r>
          </w:p>
        </w:tc>
      </w:tr>
      <w:tr w:rsidR="005A2837" w:rsidRPr="006C57ED" w14:paraId="48218EFF" w14:textId="77777777" w:rsidTr="0C447CE5">
        <w:tc>
          <w:tcPr>
            <w:tcW w:w="1555" w:type="dxa"/>
            <w:shd w:val="clear" w:color="auto" w:fill="auto"/>
          </w:tcPr>
          <w:p w14:paraId="10A23573"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Cleaning</w:t>
            </w:r>
          </w:p>
        </w:tc>
        <w:tc>
          <w:tcPr>
            <w:tcW w:w="1842" w:type="dxa"/>
            <w:shd w:val="clear" w:color="auto" w:fill="auto"/>
          </w:tcPr>
          <w:p w14:paraId="39E925FD" w14:textId="77777777" w:rsidR="005A2837" w:rsidRPr="006C57ED" w:rsidRDefault="005A2837" w:rsidP="00607C44">
            <w:pPr>
              <w:spacing w:line="259" w:lineRule="auto"/>
              <w:jc w:val="both"/>
              <w:rPr>
                <w:rFonts w:ascii="Verdana" w:hAnsi="Verdana"/>
                <w:spacing w:val="-2"/>
                <w:sz w:val="18"/>
                <w:szCs w:val="18"/>
              </w:rPr>
            </w:pPr>
          </w:p>
        </w:tc>
        <w:tc>
          <w:tcPr>
            <w:tcW w:w="6457" w:type="dxa"/>
            <w:shd w:val="clear" w:color="auto" w:fill="auto"/>
          </w:tcPr>
          <w:p w14:paraId="565F3FE6" w14:textId="77777777" w:rsidR="005A2837" w:rsidRPr="006C57ED" w:rsidRDefault="72FE55C6" w:rsidP="00607C44">
            <w:pPr>
              <w:numPr>
                <w:ilvl w:val="0"/>
                <w:numId w:val="35"/>
              </w:numPr>
              <w:spacing w:line="259" w:lineRule="auto"/>
              <w:ind w:left="170" w:hanging="170"/>
              <w:rPr>
                <w:rFonts w:ascii="Verdana" w:hAnsi="Verdana"/>
                <w:spacing w:val="-2"/>
                <w:sz w:val="18"/>
                <w:szCs w:val="18"/>
              </w:rPr>
            </w:pPr>
            <w:r w:rsidRPr="006C57ED">
              <w:rPr>
                <w:rFonts w:ascii="Verdana" w:hAnsi="Verdana"/>
                <w:spacing w:val="-2"/>
                <w:sz w:val="18"/>
                <w:szCs w:val="18"/>
              </w:rPr>
              <w:t>Maintain decent stock levels</w:t>
            </w:r>
          </w:p>
          <w:p w14:paraId="6EAB9936" w14:textId="6C414A51" w:rsidR="005A2837" w:rsidRPr="006C57ED" w:rsidRDefault="3AE2D1FD" w:rsidP="0C447CE5">
            <w:pPr>
              <w:numPr>
                <w:ilvl w:val="0"/>
                <w:numId w:val="35"/>
              </w:numPr>
              <w:spacing w:line="259" w:lineRule="auto"/>
              <w:ind w:left="170" w:hanging="170"/>
              <w:rPr>
                <w:rFonts w:ascii="Verdana" w:hAnsi="Verdana"/>
                <w:spacing w:val="-2"/>
                <w:sz w:val="18"/>
                <w:szCs w:val="18"/>
              </w:rPr>
            </w:pPr>
            <w:r w:rsidRPr="0C447CE5">
              <w:rPr>
                <w:rFonts w:ascii="Verdana" w:hAnsi="Verdana"/>
                <w:sz w:val="18"/>
                <w:szCs w:val="18"/>
              </w:rPr>
              <w:t>Have several suppliers</w:t>
            </w:r>
          </w:p>
        </w:tc>
      </w:tr>
      <w:tr w:rsidR="005A2837" w:rsidRPr="006C57ED" w14:paraId="00102157" w14:textId="77777777" w:rsidTr="0C447CE5">
        <w:tc>
          <w:tcPr>
            <w:tcW w:w="1555" w:type="dxa"/>
            <w:shd w:val="clear" w:color="auto" w:fill="auto"/>
          </w:tcPr>
          <w:p w14:paraId="4A77B982"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Heating fuel</w:t>
            </w:r>
          </w:p>
        </w:tc>
        <w:tc>
          <w:tcPr>
            <w:tcW w:w="1842" w:type="dxa"/>
            <w:shd w:val="clear" w:color="auto" w:fill="auto"/>
          </w:tcPr>
          <w:p w14:paraId="6E148724" w14:textId="77777777" w:rsidR="005A2837" w:rsidRPr="006C57ED" w:rsidRDefault="005A2837" w:rsidP="00607C44">
            <w:pPr>
              <w:spacing w:line="259" w:lineRule="auto"/>
              <w:jc w:val="both"/>
              <w:rPr>
                <w:rFonts w:ascii="Verdana" w:hAnsi="Verdana"/>
                <w:spacing w:val="-2"/>
                <w:sz w:val="18"/>
                <w:szCs w:val="18"/>
              </w:rPr>
            </w:pPr>
          </w:p>
        </w:tc>
        <w:tc>
          <w:tcPr>
            <w:tcW w:w="6457" w:type="dxa"/>
            <w:shd w:val="clear" w:color="auto" w:fill="auto"/>
          </w:tcPr>
          <w:p w14:paraId="110B783B" w14:textId="676CC356" w:rsidR="005A2837" w:rsidRPr="006C57ED" w:rsidRDefault="172DA3E4" w:rsidP="0C447CE5">
            <w:pPr>
              <w:numPr>
                <w:ilvl w:val="0"/>
                <w:numId w:val="35"/>
              </w:numPr>
              <w:spacing w:after="120" w:line="259" w:lineRule="auto"/>
              <w:ind w:left="170" w:hanging="170"/>
              <w:rPr>
                <w:rFonts w:ascii="Verdana" w:hAnsi="Verdana"/>
                <w:sz w:val="18"/>
                <w:szCs w:val="18"/>
              </w:rPr>
            </w:pPr>
            <w:r w:rsidRPr="0C447CE5">
              <w:rPr>
                <w:rFonts w:ascii="Verdana" w:hAnsi="Verdana"/>
                <w:sz w:val="18"/>
                <w:szCs w:val="18"/>
              </w:rPr>
              <w:t xml:space="preserve">Ensure tanks no lower than half </w:t>
            </w:r>
          </w:p>
        </w:tc>
      </w:tr>
      <w:tr w:rsidR="005A2837" w:rsidRPr="006C57ED" w14:paraId="4A6E0115" w14:textId="77777777" w:rsidTr="0C447CE5">
        <w:tc>
          <w:tcPr>
            <w:tcW w:w="1555" w:type="dxa"/>
            <w:shd w:val="clear" w:color="auto" w:fill="auto"/>
          </w:tcPr>
          <w:p w14:paraId="05DBB909"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Grit / salt</w:t>
            </w:r>
          </w:p>
        </w:tc>
        <w:tc>
          <w:tcPr>
            <w:tcW w:w="1842" w:type="dxa"/>
            <w:shd w:val="clear" w:color="auto" w:fill="auto"/>
          </w:tcPr>
          <w:p w14:paraId="59564B1D" w14:textId="77777777" w:rsidR="005A2837" w:rsidRPr="006C57ED" w:rsidRDefault="005A2837" w:rsidP="00607C44">
            <w:pPr>
              <w:spacing w:line="259" w:lineRule="auto"/>
              <w:jc w:val="both"/>
              <w:rPr>
                <w:rFonts w:ascii="Verdana" w:hAnsi="Verdana"/>
                <w:spacing w:val="-2"/>
                <w:sz w:val="18"/>
                <w:szCs w:val="18"/>
              </w:rPr>
            </w:pPr>
          </w:p>
        </w:tc>
        <w:tc>
          <w:tcPr>
            <w:tcW w:w="6457" w:type="dxa"/>
            <w:shd w:val="clear" w:color="auto" w:fill="auto"/>
          </w:tcPr>
          <w:p w14:paraId="5D9F7C3C" w14:textId="77777777" w:rsidR="005A2837" w:rsidRPr="006C57ED" w:rsidRDefault="1094857A" w:rsidP="00607C44">
            <w:pPr>
              <w:numPr>
                <w:ilvl w:val="0"/>
                <w:numId w:val="35"/>
              </w:numPr>
              <w:spacing w:line="259" w:lineRule="auto"/>
              <w:ind w:left="170" w:hanging="170"/>
              <w:rPr>
                <w:rFonts w:ascii="Verdana" w:hAnsi="Verdana"/>
                <w:spacing w:val="-2"/>
                <w:sz w:val="18"/>
                <w:szCs w:val="18"/>
              </w:rPr>
            </w:pPr>
            <w:proofErr w:type="gramStart"/>
            <w:r w:rsidRPr="006C57ED">
              <w:rPr>
                <w:rFonts w:ascii="Verdana" w:hAnsi="Verdana"/>
                <w:spacing w:val="-2"/>
                <w:sz w:val="18"/>
                <w:szCs w:val="18"/>
              </w:rPr>
              <w:t xml:space="preserve">Stock levels </w:t>
            </w:r>
            <w:proofErr w:type="spellStart"/>
            <w:r w:rsidRPr="006C57ED">
              <w:rPr>
                <w:rFonts w:ascii="Verdana" w:hAnsi="Verdana"/>
                <w:spacing w:val="-2"/>
                <w:sz w:val="18"/>
                <w:szCs w:val="18"/>
              </w:rPr>
              <w:t>maintiained</w:t>
            </w:r>
            <w:proofErr w:type="spellEnd"/>
            <w:r w:rsidRPr="006C57ED">
              <w:rPr>
                <w:rFonts w:ascii="Verdana" w:hAnsi="Verdana"/>
                <w:spacing w:val="-2"/>
                <w:sz w:val="18"/>
                <w:szCs w:val="18"/>
              </w:rPr>
              <w:t xml:space="preserve"> at all times</w:t>
            </w:r>
            <w:proofErr w:type="gramEnd"/>
          </w:p>
        </w:tc>
      </w:tr>
      <w:tr w:rsidR="005A2837" w:rsidRPr="006C57ED" w14:paraId="6F922013" w14:textId="77777777" w:rsidTr="0C447CE5">
        <w:tc>
          <w:tcPr>
            <w:tcW w:w="1555" w:type="dxa"/>
            <w:shd w:val="clear" w:color="auto" w:fill="auto"/>
          </w:tcPr>
          <w:p w14:paraId="792C630F"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Office</w:t>
            </w:r>
          </w:p>
        </w:tc>
        <w:tc>
          <w:tcPr>
            <w:tcW w:w="1842" w:type="dxa"/>
            <w:shd w:val="clear" w:color="auto" w:fill="auto"/>
          </w:tcPr>
          <w:p w14:paraId="36E12DE3" w14:textId="77777777" w:rsidR="005A2837" w:rsidRPr="006C57ED" w:rsidRDefault="005A2837" w:rsidP="00607C44">
            <w:pPr>
              <w:spacing w:line="259" w:lineRule="auto"/>
              <w:jc w:val="both"/>
              <w:rPr>
                <w:rFonts w:ascii="Verdana" w:hAnsi="Verdana"/>
                <w:spacing w:val="-2"/>
                <w:sz w:val="18"/>
                <w:szCs w:val="18"/>
              </w:rPr>
            </w:pPr>
          </w:p>
        </w:tc>
        <w:tc>
          <w:tcPr>
            <w:tcW w:w="6457" w:type="dxa"/>
            <w:shd w:val="clear" w:color="auto" w:fill="auto"/>
          </w:tcPr>
          <w:p w14:paraId="77AA259E" w14:textId="77777777" w:rsidR="005A2837" w:rsidRPr="006C57ED" w:rsidRDefault="791B83CC" w:rsidP="00607C44">
            <w:pPr>
              <w:numPr>
                <w:ilvl w:val="0"/>
                <w:numId w:val="35"/>
              </w:numPr>
              <w:spacing w:line="259" w:lineRule="auto"/>
              <w:ind w:left="170" w:hanging="170"/>
              <w:rPr>
                <w:rFonts w:ascii="Verdana" w:hAnsi="Verdana"/>
                <w:spacing w:val="-2"/>
                <w:sz w:val="18"/>
                <w:szCs w:val="18"/>
              </w:rPr>
            </w:pPr>
            <w:r w:rsidRPr="006C57ED">
              <w:rPr>
                <w:rFonts w:ascii="Verdana" w:hAnsi="Verdana"/>
                <w:spacing w:val="-2"/>
                <w:sz w:val="18"/>
                <w:szCs w:val="18"/>
              </w:rPr>
              <w:t>Is spare accommodation available on-site (e.g. ICT suites)?</w:t>
            </w:r>
          </w:p>
          <w:p w14:paraId="55721B87" w14:textId="77777777" w:rsidR="005A2837" w:rsidRPr="006C57ED" w:rsidRDefault="791B83CC" w:rsidP="00607C44">
            <w:pPr>
              <w:numPr>
                <w:ilvl w:val="0"/>
                <w:numId w:val="35"/>
              </w:numPr>
              <w:spacing w:line="259" w:lineRule="auto"/>
              <w:ind w:left="170" w:hanging="170"/>
              <w:rPr>
                <w:rFonts w:ascii="Verdana" w:hAnsi="Verdana"/>
                <w:spacing w:val="-2"/>
                <w:sz w:val="18"/>
                <w:szCs w:val="18"/>
              </w:rPr>
            </w:pPr>
            <w:r w:rsidRPr="006C57ED">
              <w:rPr>
                <w:rFonts w:ascii="Verdana" w:hAnsi="Verdana"/>
                <w:spacing w:val="-2"/>
                <w:sz w:val="18"/>
                <w:szCs w:val="18"/>
              </w:rPr>
              <w:t>Is spare accommodation available off-site (e.g. nearby schools)?</w:t>
            </w:r>
          </w:p>
          <w:p w14:paraId="1596F113" w14:textId="77777777" w:rsidR="005A2837" w:rsidRPr="006C57ED" w:rsidRDefault="791B83CC" w:rsidP="00607C44">
            <w:pPr>
              <w:numPr>
                <w:ilvl w:val="0"/>
                <w:numId w:val="35"/>
              </w:numPr>
              <w:spacing w:line="259" w:lineRule="auto"/>
              <w:ind w:left="170" w:hanging="170"/>
              <w:rPr>
                <w:rFonts w:ascii="Verdana" w:hAnsi="Verdana"/>
                <w:spacing w:val="-2"/>
                <w:sz w:val="18"/>
                <w:szCs w:val="18"/>
              </w:rPr>
            </w:pPr>
            <w:r w:rsidRPr="006C57ED">
              <w:rPr>
                <w:rFonts w:ascii="Verdana" w:hAnsi="Verdana"/>
                <w:spacing w:val="-2"/>
                <w:sz w:val="18"/>
                <w:szCs w:val="18"/>
              </w:rPr>
              <w:t>Could the local authority provide support?</w:t>
            </w:r>
          </w:p>
          <w:p w14:paraId="5AAB1003" w14:textId="77777777" w:rsidR="005A2837" w:rsidRPr="006C57ED" w:rsidRDefault="791B83CC" w:rsidP="00607C44">
            <w:pPr>
              <w:numPr>
                <w:ilvl w:val="0"/>
                <w:numId w:val="35"/>
              </w:numPr>
              <w:spacing w:line="259" w:lineRule="auto"/>
              <w:ind w:left="170" w:hanging="170"/>
              <w:rPr>
                <w:rFonts w:ascii="Verdana" w:hAnsi="Verdana"/>
                <w:spacing w:val="-2"/>
                <w:sz w:val="18"/>
                <w:szCs w:val="18"/>
              </w:rPr>
            </w:pPr>
            <w:r w:rsidRPr="006C57ED">
              <w:rPr>
                <w:rFonts w:ascii="Verdana" w:hAnsi="Verdana"/>
                <w:spacing w:val="-2"/>
                <w:sz w:val="18"/>
                <w:szCs w:val="18"/>
              </w:rPr>
              <w:t>Could some office staff work from home?</w:t>
            </w:r>
          </w:p>
        </w:tc>
      </w:tr>
      <w:tr w:rsidR="005A2837" w:rsidRPr="006C57ED" w14:paraId="49629BBE" w14:textId="77777777" w:rsidTr="0C447CE5">
        <w:tc>
          <w:tcPr>
            <w:tcW w:w="1555" w:type="dxa"/>
            <w:shd w:val="clear" w:color="auto" w:fill="auto"/>
          </w:tcPr>
          <w:p w14:paraId="53E562B3"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Classrooms</w:t>
            </w:r>
          </w:p>
        </w:tc>
        <w:tc>
          <w:tcPr>
            <w:tcW w:w="1842" w:type="dxa"/>
            <w:shd w:val="clear" w:color="auto" w:fill="auto"/>
          </w:tcPr>
          <w:p w14:paraId="22085927" w14:textId="77777777" w:rsidR="005A2837" w:rsidRPr="006C57ED" w:rsidRDefault="005A2837" w:rsidP="00607C44">
            <w:pPr>
              <w:spacing w:line="259" w:lineRule="auto"/>
              <w:jc w:val="both"/>
              <w:rPr>
                <w:rFonts w:ascii="Verdana" w:hAnsi="Verdana"/>
                <w:spacing w:val="-2"/>
                <w:sz w:val="18"/>
                <w:szCs w:val="18"/>
              </w:rPr>
            </w:pPr>
          </w:p>
        </w:tc>
        <w:tc>
          <w:tcPr>
            <w:tcW w:w="6457" w:type="dxa"/>
            <w:shd w:val="clear" w:color="auto" w:fill="auto"/>
          </w:tcPr>
          <w:p w14:paraId="24615634" w14:textId="61025EDA" w:rsidR="70EA1F6E" w:rsidRDefault="70EA1F6E" w:rsidP="0C447CE5">
            <w:pPr>
              <w:numPr>
                <w:ilvl w:val="0"/>
                <w:numId w:val="35"/>
              </w:numPr>
              <w:spacing w:after="120" w:line="259" w:lineRule="auto"/>
              <w:ind w:left="170" w:hanging="170"/>
              <w:rPr>
                <w:rFonts w:ascii="Verdana" w:hAnsi="Verdana"/>
                <w:sz w:val="18"/>
                <w:szCs w:val="18"/>
              </w:rPr>
            </w:pPr>
            <w:r w:rsidRPr="0C447CE5">
              <w:rPr>
                <w:rFonts w:ascii="Verdana" w:hAnsi="Verdana"/>
                <w:sz w:val="18"/>
                <w:szCs w:val="18"/>
              </w:rPr>
              <w:t>Hall available if required</w:t>
            </w:r>
          </w:p>
          <w:p w14:paraId="4952B735" w14:textId="4C0FCE5C" w:rsidR="70EA1F6E" w:rsidRDefault="70EA1F6E" w:rsidP="0C447CE5">
            <w:pPr>
              <w:numPr>
                <w:ilvl w:val="0"/>
                <w:numId w:val="35"/>
              </w:numPr>
              <w:spacing w:after="120" w:line="259" w:lineRule="auto"/>
              <w:ind w:left="170" w:hanging="170"/>
              <w:rPr>
                <w:rFonts w:ascii="Verdana" w:hAnsi="Verdana"/>
                <w:sz w:val="18"/>
                <w:szCs w:val="18"/>
              </w:rPr>
            </w:pPr>
            <w:r w:rsidRPr="0C447CE5">
              <w:rPr>
                <w:rFonts w:ascii="Verdana" w:hAnsi="Verdana"/>
                <w:sz w:val="18"/>
                <w:szCs w:val="18"/>
              </w:rPr>
              <w:t>Classes to be merged if required</w:t>
            </w:r>
          </w:p>
          <w:p w14:paraId="1F0CCEB4" w14:textId="77777777" w:rsidR="005A2837" w:rsidRPr="006C57ED" w:rsidRDefault="70EA1F6E" w:rsidP="00607C44">
            <w:pPr>
              <w:numPr>
                <w:ilvl w:val="0"/>
                <w:numId w:val="35"/>
              </w:numPr>
              <w:spacing w:line="259" w:lineRule="auto"/>
              <w:ind w:left="170" w:hanging="170"/>
              <w:rPr>
                <w:rFonts w:ascii="Verdana" w:hAnsi="Verdana"/>
                <w:spacing w:val="-2"/>
                <w:sz w:val="18"/>
                <w:szCs w:val="18"/>
              </w:rPr>
            </w:pPr>
            <w:r w:rsidRPr="006C57ED">
              <w:rPr>
                <w:rFonts w:ascii="Verdana" w:hAnsi="Verdana"/>
                <w:spacing w:val="-2"/>
                <w:sz w:val="18"/>
                <w:szCs w:val="18"/>
              </w:rPr>
              <w:t>Remote learning to be used as last resort</w:t>
            </w:r>
          </w:p>
        </w:tc>
      </w:tr>
      <w:tr w:rsidR="005A2837" w:rsidRPr="006C57ED" w14:paraId="6ED66444" w14:textId="77777777" w:rsidTr="0C447CE5">
        <w:tc>
          <w:tcPr>
            <w:tcW w:w="1555" w:type="dxa"/>
            <w:shd w:val="clear" w:color="auto" w:fill="auto"/>
          </w:tcPr>
          <w:p w14:paraId="1334B62C"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Headteacher</w:t>
            </w:r>
          </w:p>
        </w:tc>
        <w:tc>
          <w:tcPr>
            <w:tcW w:w="1842" w:type="dxa"/>
            <w:shd w:val="clear" w:color="auto" w:fill="auto"/>
          </w:tcPr>
          <w:p w14:paraId="683D78BE" w14:textId="77777777" w:rsidR="005A2837" w:rsidRPr="006C57ED" w:rsidRDefault="005A2837" w:rsidP="00607C44">
            <w:pPr>
              <w:spacing w:line="259" w:lineRule="auto"/>
              <w:jc w:val="both"/>
              <w:rPr>
                <w:rFonts w:ascii="Verdana" w:hAnsi="Verdana"/>
                <w:spacing w:val="-2"/>
                <w:sz w:val="18"/>
                <w:szCs w:val="18"/>
              </w:rPr>
            </w:pPr>
          </w:p>
        </w:tc>
        <w:tc>
          <w:tcPr>
            <w:tcW w:w="6457" w:type="dxa"/>
            <w:shd w:val="clear" w:color="auto" w:fill="auto"/>
          </w:tcPr>
          <w:p w14:paraId="620EDA37" w14:textId="22CC96A9" w:rsidR="005A2837" w:rsidRPr="006C57ED" w:rsidRDefault="346E4186" w:rsidP="0C447CE5">
            <w:pPr>
              <w:numPr>
                <w:ilvl w:val="0"/>
                <w:numId w:val="35"/>
              </w:numPr>
              <w:spacing w:after="120" w:line="259" w:lineRule="auto"/>
              <w:ind w:left="170" w:hanging="170"/>
              <w:rPr>
                <w:rFonts w:ascii="Verdana" w:hAnsi="Verdana"/>
                <w:sz w:val="18"/>
                <w:szCs w:val="18"/>
              </w:rPr>
            </w:pPr>
            <w:r w:rsidRPr="0C447CE5">
              <w:rPr>
                <w:rFonts w:ascii="Verdana" w:hAnsi="Verdana"/>
                <w:sz w:val="18"/>
                <w:szCs w:val="18"/>
              </w:rPr>
              <w:t>Both sites have own headteacher, in case of Mr Breakwell absence</w:t>
            </w:r>
          </w:p>
        </w:tc>
      </w:tr>
      <w:tr w:rsidR="005A2837" w:rsidRPr="006C57ED" w14:paraId="3198CBE9" w14:textId="77777777" w:rsidTr="0C447CE5">
        <w:tc>
          <w:tcPr>
            <w:tcW w:w="1555" w:type="dxa"/>
            <w:shd w:val="clear" w:color="auto" w:fill="auto"/>
          </w:tcPr>
          <w:p w14:paraId="32EA68EF"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Telephone</w:t>
            </w:r>
          </w:p>
        </w:tc>
        <w:tc>
          <w:tcPr>
            <w:tcW w:w="1842" w:type="dxa"/>
            <w:shd w:val="clear" w:color="auto" w:fill="auto"/>
          </w:tcPr>
          <w:p w14:paraId="65C8695F" w14:textId="77777777" w:rsidR="005A2837" w:rsidRPr="006C57ED" w:rsidRDefault="005A2837" w:rsidP="00607C44">
            <w:pPr>
              <w:spacing w:line="259" w:lineRule="auto"/>
              <w:jc w:val="both"/>
              <w:rPr>
                <w:rFonts w:ascii="Verdana" w:hAnsi="Verdana"/>
                <w:spacing w:val="-2"/>
                <w:sz w:val="18"/>
                <w:szCs w:val="18"/>
              </w:rPr>
            </w:pPr>
          </w:p>
        </w:tc>
        <w:tc>
          <w:tcPr>
            <w:tcW w:w="6457" w:type="dxa"/>
            <w:shd w:val="clear" w:color="auto" w:fill="auto"/>
          </w:tcPr>
          <w:p w14:paraId="4FB0587B" w14:textId="56D9692D" w:rsidR="005A2837" w:rsidRPr="006C57ED" w:rsidRDefault="78F58AF9" w:rsidP="0C447CE5">
            <w:pPr>
              <w:numPr>
                <w:ilvl w:val="0"/>
                <w:numId w:val="35"/>
              </w:numPr>
              <w:spacing w:after="120" w:line="259" w:lineRule="auto"/>
              <w:ind w:left="170" w:hanging="170"/>
              <w:rPr>
                <w:rFonts w:ascii="Verdana" w:hAnsi="Verdana"/>
                <w:sz w:val="18"/>
                <w:szCs w:val="18"/>
              </w:rPr>
            </w:pPr>
            <w:r w:rsidRPr="0C447CE5">
              <w:rPr>
                <w:rFonts w:ascii="Verdana" w:hAnsi="Verdana"/>
                <w:sz w:val="18"/>
                <w:szCs w:val="18"/>
              </w:rPr>
              <w:t>Email communication to be used</w:t>
            </w:r>
          </w:p>
          <w:p w14:paraId="547F4577" w14:textId="5F632B83" w:rsidR="005A2837" w:rsidRPr="006C57ED" w:rsidRDefault="78F58AF9" w:rsidP="0C447CE5">
            <w:pPr>
              <w:numPr>
                <w:ilvl w:val="0"/>
                <w:numId w:val="35"/>
              </w:numPr>
              <w:spacing w:after="120" w:line="259" w:lineRule="auto"/>
              <w:ind w:left="170" w:hanging="170"/>
              <w:rPr>
                <w:rFonts w:ascii="Verdana" w:hAnsi="Verdana"/>
                <w:sz w:val="18"/>
                <w:szCs w:val="18"/>
              </w:rPr>
            </w:pPr>
            <w:r w:rsidRPr="0C447CE5">
              <w:rPr>
                <w:rFonts w:ascii="Verdana" w:hAnsi="Verdana"/>
                <w:sz w:val="18"/>
                <w:szCs w:val="18"/>
              </w:rPr>
              <w:t>SLT have mobiles to be used if needed</w:t>
            </w:r>
          </w:p>
        </w:tc>
      </w:tr>
      <w:tr w:rsidR="005A2837" w:rsidRPr="006C57ED" w14:paraId="73CCA3E0" w14:textId="77777777" w:rsidTr="0C447CE5">
        <w:tc>
          <w:tcPr>
            <w:tcW w:w="1555" w:type="dxa"/>
            <w:shd w:val="clear" w:color="auto" w:fill="auto"/>
          </w:tcPr>
          <w:p w14:paraId="4CFC1730" w14:textId="77777777" w:rsidR="005A2837" w:rsidRPr="006C57ED" w:rsidRDefault="005A2837">
            <w:pPr>
              <w:spacing w:line="259" w:lineRule="auto"/>
              <w:rPr>
                <w:rFonts w:ascii="Verdana" w:hAnsi="Verdana"/>
                <w:spacing w:val="-2"/>
                <w:sz w:val="18"/>
                <w:szCs w:val="18"/>
              </w:rPr>
            </w:pPr>
            <w:r w:rsidRPr="006C57ED">
              <w:rPr>
                <w:rFonts w:ascii="Verdana" w:hAnsi="Verdana"/>
                <w:spacing w:val="-2"/>
                <w:sz w:val="18"/>
                <w:szCs w:val="18"/>
              </w:rPr>
              <w:t>Email</w:t>
            </w:r>
          </w:p>
        </w:tc>
        <w:tc>
          <w:tcPr>
            <w:tcW w:w="1842" w:type="dxa"/>
            <w:shd w:val="clear" w:color="auto" w:fill="auto"/>
          </w:tcPr>
          <w:p w14:paraId="7E127C14" w14:textId="77777777" w:rsidR="005A2837" w:rsidRPr="006C57ED" w:rsidRDefault="005A2837" w:rsidP="00607C44">
            <w:pPr>
              <w:spacing w:line="259" w:lineRule="auto"/>
              <w:jc w:val="both"/>
              <w:rPr>
                <w:rFonts w:ascii="Verdana" w:hAnsi="Verdana"/>
                <w:spacing w:val="-2"/>
                <w:sz w:val="18"/>
                <w:szCs w:val="18"/>
              </w:rPr>
            </w:pPr>
          </w:p>
        </w:tc>
        <w:tc>
          <w:tcPr>
            <w:tcW w:w="6457" w:type="dxa"/>
            <w:shd w:val="clear" w:color="auto" w:fill="auto"/>
          </w:tcPr>
          <w:p w14:paraId="262EFDD5" w14:textId="651C9D2C" w:rsidR="005A2837" w:rsidRPr="006C57ED" w:rsidRDefault="2AC47267" w:rsidP="0C447CE5">
            <w:pPr>
              <w:numPr>
                <w:ilvl w:val="0"/>
                <w:numId w:val="35"/>
              </w:numPr>
              <w:spacing w:after="120" w:line="259" w:lineRule="auto"/>
              <w:ind w:left="170" w:hanging="170"/>
              <w:rPr>
                <w:rFonts w:ascii="Verdana" w:hAnsi="Verdana"/>
                <w:sz w:val="18"/>
                <w:szCs w:val="18"/>
              </w:rPr>
            </w:pPr>
            <w:r w:rsidRPr="0C447CE5">
              <w:rPr>
                <w:rFonts w:ascii="Verdana" w:hAnsi="Verdana"/>
                <w:sz w:val="18"/>
                <w:szCs w:val="18"/>
              </w:rPr>
              <w:t>Use telephone communication</w:t>
            </w:r>
          </w:p>
        </w:tc>
      </w:tr>
    </w:tbl>
    <w:p w14:paraId="3E32BC60" w14:textId="79470576" w:rsidR="00A507B4" w:rsidRPr="006C57ED" w:rsidRDefault="006128C2">
      <w:pPr>
        <w:pBdr>
          <w:bottom w:val="single" w:sz="4" w:space="1" w:color="auto"/>
        </w:pBdr>
        <w:autoSpaceDE w:val="0"/>
        <w:autoSpaceDN w:val="0"/>
        <w:adjustRightInd w:val="0"/>
        <w:spacing w:before="180" w:after="60"/>
        <w:jc w:val="both"/>
        <w:rPr>
          <w:rFonts w:ascii="Verdana" w:hAnsi="Verdana" w:cs="Times New Roman"/>
          <w:b/>
          <w:bCs/>
          <w:spacing w:val="-2"/>
          <w:sz w:val="21"/>
          <w:szCs w:val="21"/>
        </w:rPr>
      </w:pPr>
      <w:r w:rsidRPr="006C57ED">
        <w:rPr>
          <w:rFonts w:ascii="Verdana" w:hAnsi="Verdana" w:cs="Times New Roman"/>
          <w:b/>
          <w:bCs/>
          <w:spacing w:val="-2"/>
          <w:sz w:val="21"/>
          <w:szCs w:val="21"/>
        </w:rPr>
        <w:t>4</w:t>
      </w:r>
      <w:r w:rsidR="00A507B4" w:rsidRPr="006C57ED">
        <w:rPr>
          <w:rFonts w:ascii="Verdana" w:hAnsi="Verdana" w:cs="Times New Roman"/>
          <w:b/>
          <w:bCs/>
          <w:spacing w:val="-2"/>
          <w:sz w:val="21"/>
          <w:szCs w:val="21"/>
        </w:rPr>
        <w:t>.</w:t>
      </w:r>
      <w:r w:rsidR="00DE2B8E" w:rsidRPr="006C57ED">
        <w:rPr>
          <w:rFonts w:ascii="Verdana" w:hAnsi="Verdana" w:cs="Times New Roman"/>
          <w:b/>
          <w:bCs/>
          <w:spacing w:val="-2"/>
          <w:sz w:val="21"/>
          <w:szCs w:val="21"/>
        </w:rPr>
        <w:t>4</w:t>
      </w:r>
      <w:r w:rsidR="00A507B4" w:rsidRPr="006C57ED">
        <w:rPr>
          <w:rFonts w:ascii="Verdana" w:hAnsi="Verdana" w:cs="Times New Roman"/>
          <w:b/>
          <w:bCs/>
          <w:spacing w:val="-2"/>
          <w:sz w:val="21"/>
          <w:szCs w:val="21"/>
        </w:rPr>
        <w:t xml:space="preserve"> Responding in an emergency</w:t>
      </w:r>
    </w:p>
    <w:p w14:paraId="3455C7B1" w14:textId="5DB08BA1" w:rsidR="00A507B4" w:rsidRPr="006C57ED" w:rsidRDefault="00A507B4" w:rsidP="00607C44">
      <w:pPr>
        <w:jc w:val="both"/>
        <w:rPr>
          <w:rFonts w:ascii="Verdana" w:hAnsi="Verdana" w:cs="Times New Roman"/>
          <w:spacing w:val="-2"/>
          <w:sz w:val="21"/>
          <w:szCs w:val="21"/>
        </w:rPr>
      </w:pPr>
      <w:r w:rsidRPr="006C57ED">
        <w:rPr>
          <w:rFonts w:ascii="Verdana" w:hAnsi="Verdana" w:cs="Times New Roman"/>
          <w:spacing w:val="-2"/>
          <w:sz w:val="21"/>
          <w:szCs w:val="21"/>
        </w:rPr>
        <w:t>Emergencies outside the school’s control may still occur, as demonstrated by the Covid-19 pandemic. In this case, it is helpful to have clear procedures to follow in the early stages of the emergency. The school’s procedures</w:t>
      </w:r>
      <w:r w:rsidR="00546704" w:rsidRPr="006C57ED">
        <w:rPr>
          <w:rFonts w:ascii="Verdana" w:hAnsi="Verdana" w:cs="Times New Roman"/>
          <w:spacing w:val="-2"/>
          <w:sz w:val="21"/>
          <w:szCs w:val="21"/>
        </w:rPr>
        <w:t>, including clear contact details, are set out in the Emergency Response Plan, copies of which are available online and in the school office.</w:t>
      </w:r>
    </w:p>
    <w:p w14:paraId="590F5708" w14:textId="1EB4B676" w:rsidR="00A507B4" w:rsidRPr="006C57ED" w:rsidRDefault="00546704" w:rsidP="00607C44">
      <w:pPr>
        <w:jc w:val="both"/>
        <w:rPr>
          <w:rFonts w:ascii="Verdana" w:hAnsi="Verdana" w:cs="Times New Roman"/>
          <w:spacing w:val="-2"/>
          <w:sz w:val="21"/>
          <w:szCs w:val="21"/>
        </w:rPr>
      </w:pPr>
      <w:r w:rsidRPr="006C57ED">
        <w:rPr>
          <w:rFonts w:ascii="Verdana" w:hAnsi="Verdana" w:cs="Times New Roman"/>
          <w:spacing w:val="-2"/>
          <w:sz w:val="21"/>
          <w:szCs w:val="21"/>
        </w:rPr>
        <w:t xml:space="preserve">Staff </w:t>
      </w:r>
      <w:r w:rsidR="00457C31">
        <w:rPr>
          <w:rFonts w:ascii="Verdana" w:hAnsi="Verdana" w:cs="Times New Roman"/>
          <w:spacing w:val="-2"/>
          <w:sz w:val="21"/>
          <w:szCs w:val="21"/>
        </w:rPr>
        <w:t xml:space="preserve">members </w:t>
      </w:r>
      <w:r w:rsidRPr="006C57ED">
        <w:rPr>
          <w:rFonts w:ascii="Verdana" w:hAnsi="Verdana" w:cs="Times New Roman"/>
          <w:spacing w:val="-2"/>
          <w:sz w:val="21"/>
          <w:szCs w:val="21"/>
        </w:rPr>
        <w:t>are briefed on the Emergency Response Plan annually</w:t>
      </w:r>
      <w:r w:rsidR="00457C31">
        <w:rPr>
          <w:rFonts w:ascii="Verdana" w:hAnsi="Verdana" w:cs="Times New Roman"/>
          <w:spacing w:val="-2"/>
          <w:sz w:val="21"/>
          <w:szCs w:val="21"/>
        </w:rPr>
        <w:t>,</w:t>
      </w:r>
      <w:r w:rsidRPr="006C57ED">
        <w:rPr>
          <w:rFonts w:ascii="Verdana" w:hAnsi="Verdana" w:cs="Times New Roman"/>
          <w:spacing w:val="-2"/>
          <w:sz w:val="21"/>
          <w:szCs w:val="21"/>
        </w:rPr>
        <w:t xml:space="preserve"> and periodic exercises are undertaken to ensure </w:t>
      </w:r>
      <w:r w:rsidR="00457C31">
        <w:rPr>
          <w:rFonts w:ascii="Verdana" w:hAnsi="Verdana" w:cs="Times New Roman"/>
          <w:spacing w:val="-2"/>
          <w:sz w:val="21"/>
          <w:szCs w:val="21"/>
        </w:rPr>
        <w:t xml:space="preserve">that </w:t>
      </w:r>
      <w:r w:rsidRPr="006C57ED">
        <w:rPr>
          <w:rFonts w:ascii="Verdana" w:hAnsi="Verdana" w:cs="Times New Roman"/>
          <w:spacing w:val="-2"/>
          <w:sz w:val="21"/>
          <w:szCs w:val="21"/>
        </w:rPr>
        <w:t xml:space="preserve">we are ready to respond. We use </w:t>
      </w:r>
      <w:hyperlink r:id="rId19" w:history="1">
        <w:r w:rsidR="00457C31" w:rsidRPr="00457C31">
          <w:rPr>
            <w:rStyle w:val="Hyperlink"/>
            <w:rFonts w:ascii="Verdana" w:hAnsi="Verdana" w:cs="Times New Roman"/>
            <w:spacing w:val="-2"/>
            <w:sz w:val="21"/>
            <w:szCs w:val="21"/>
          </w:rPr>
          <w:t xml:space="preserve">this </w:t>
        </w:r>
        <w:r w:rsidRPr="00457C31">
          <w:rPr>
            <w:rStyle w:val="Hyperlink"/>
            <w:rFonts w:ascii="Verdana" w:hAnsi="Verdana" w:cs="Times New Roman"/>
            <w:spacing w:val="-2"/>
            <w:sz w:val="21"/>
            <w:szCs w:val="21"/>
          </w:rPr>
          <w:t>resource</w:t>
        </w:r>
      </w:hyperlink>
      <w:r w:rsidRPr="006C57ED">
        <w:rPr>
          <w:rFonts w:ascii="Verdana" w:hAnsi="Verdana" w:cs="Times New Roman"/>
          <w:spacing w:val="-2"/>
          <w:sz w:val="21"/>
          <w:szCs w:val="21"/>
        </w:rPr>
        <w:t xml:space="preserve"> to support this</w:t>
      </w:r>
      <w:r w:rsidR="00457C31">
        <w:rPr>
          <w:rFonts w:ascii="Verdana" w:hAnsi="Verdana" w:cs="Times New Roman"/>
          <w:spacing w:val="-2"/>
          <w:sz w:val="21"/>
          <w:szCs w:val="21"/>
        </w:rPr>
        <w:t>.</w:t>
      </w:r>
      <w:r w:rsidR="00A507B4" w:rsidRPr="006C57ED">
        <w:rPr>
          <w:rFonts w:ascii="Verdana" w:hAnsi="Verdana" w:cs="Times New Roman"/>
          <w:spacing w:val="-2"/>
          <w:sz w:val="21"/>
          <w:szCs w:val="21"/>
        </w:rPr>
        <w:br w:type="page"/>
      </w:r>
    </w:p>
    <w:bookmarkEnd w:id="6"/>
    <w:p w14:paraId="29199947" w14:textId="6DE6AFE3" w:rsidR="009F6C15" w:rsidRDefault="00F52F87">
      <w:pPr>
        <w:spacing w:after="60"/>
        <w:jc w:val="both"/>
      </w:pPr>
      <w:r w:rsidRPr="006C57ED">
        <w:rPr>
          <w:rFonts w:ascii="Verdana" w:hAnsi="Verdana"/>
          <w:b/>
          <w:bCs/>
          <w:spacing w:val="-2"/>
          <w:sz w:val="21"/>
          <w:szCs w:val="21"/>
        </w:rPr>
        <w:t xml:space="preserve">Appendix 1: </w:t>
      </w:r>
      <w:r w:rsidR="007E24C1" w:rsidRPr="006C57ED">
        <w:rPr>
          <w:rFonts w:ascii="Verdana" w:hAnsi="Verdana"/>
          <w:b/>
          <w:bCs/>
          <w:spacing w:val="-2"/>
          <w:sz w:val="21"/>
          <w:szCs w:val="21"/>
        </w:rPr>
        <w:t>L</w:t>
      </w:r>
      <w:r w:rsidRPr="006C57ED">
        <w:rPr>
          <w:rFonts w:ascii="Verdana" w:hAnsi="Verdana"/>
          <w:b/>
          <w:bCs/>
          <w:spacing w:val="-2"/>
          <w:sz w:val="21"/>
          <w:szCs w:val="21"/>
        </w:rPr>
        <w:t xml:space="preserve">egislation and </w:t>
      </w:r>
      <w:r w:rsidR="007E24C1" w:rsidRPr="006C57ED">
        <w:rPr>
          <w:rFonts w:ascii="Verdana" w:hAnsi="Verdana"/>
          <w:b/>
          <w:bCs/>
          <w:spacing w:val="-2"/>
          <w:sz w:val="21"/>
          <w:szCs w:val="21"/>
        </w:rPr>
        <w:t>S</w:t>
      </w:r>
      <w:r w:rsidRPr="006C57ED">
        <w:rPr>
          <w:rFonts w:ascii="Verdana" w:hAnsi="Verdana"/>
          <w:b/>
          <w:bCs/>
          <w:spacing w:val="-2"/>
          <w:sz w:val="21"/>
          <w:szCs w:val="21"/>
        </w:rPr>
        <w:t xml:space="preserve">tatutory </w:t>
      </w:r>
      <w:r w:rsidR="007E24C1" w:rsidRPr="006C57ED">
        <w:rPr>
          <w:rFonts w:ascii="Verdana" w:hAnsi="Verdana"/>
          <w:b/>
          <w:bCs/>
          <w:spacing w:val="-2"/>
          <w:sz w:val="21"/>
          <w:szCs w:val="21"/>
        </w:rPr>
        <w:t>G</w:t>
      </w:r>
      <w:r w:rsidRPr="006C57ED">
        <w:rPr>
          <w:rFonts w:ascii="Verdana" w:hAnsi="Verdana"/>
          <w:b/>
          <w:bCs/>
          <w:spacing w:val="-2"/>
          <w:sz w:val="21"/>
          <w:szCs w:val="21"/>
        </w:rPr>
        <w:t>uidance</w:t>
      </w:r>
    </w:p>
    <w:p w14:paraId="26986B73" w14:textId="45F69A71" w:rsidR="002F4E15" w:rsidRPr="00CD2B74" w:rsidRDefault="0076290E">
      <w:pPr>
        <w:spacing w:after="60"/>
        <w:jc w:val="both"/>
        <w:rPr>
          <w:rFonts w:ascii="Verdana" w:hAnsi="Verdana"/>
          <w:spacing w:val="-2"/>
          <w:sz w:val="21"/>
          <w:szCs w:val="21"/>
        </w:rPr>
      </w:pPr>
      <w:hyperlink r:id="rId20" w:history="1">
        <w:r w:rsidRPr="00607C44">
          <w:rPr>
            <w:rStyle w:val="Hyperlink"/>
            <w:rFonts w:ascii="Verdana" w:hAnsi="Verdana"/>
          </w:rPr>
          <w:t>Good Estate Management for Schools</w:t>
        </w:r>
      </w:hyperlink>
      <w:r w:rsidR="00A1598D">
        <w:rPr>
          <w:rFonts w:ascii="Verdana" w:hAnsi="Verdana"/>
        </w:rPr>
        <w:t xml:space="preserve"> (2018)</w:t>
      </w:r>
    </w:p>
    <w:p w14:paraId="1E5CC415" w14:textId="208FA803" w:rsidR="00646375" w:rsidRPr="00CD2B74" w:rsidRDefault="0076290E">
      <w:pPr>
        <w:spacing w:after="60"/>
        <w:jc w:val="both"/>
        <w:rPr>
          <w:rFonts w:ascii="Verdana" w:hAnsi="Verdana"/>
          <w:spacing w:val="-2"/>
          <w:sz w:val="21"/>
          <w:szCs w:val="21"/>
        </w:rPr>
      </w:pPr>
      <w:hyperlink r:id="rId21" w:history="1">
        <w:r w:rsidRPr="00607C44">
          <w:rPr>
            <w:rStyle w:val="Hyperlink"/>
            <w:rFonts w:ascii="Verdana" w:hAnsi="Verdana"/>
          </w:rPr>
          <w:t xml:space="preserve">Emergency Planning and Response </w:t>
        </w:r>
        <w:r w:rsidR="00B70875">
          <w:rPr>
            <w:rStyle w:val="Hyperlink"/>
            <w:rFonts w:ascii="Verdana" w:hAnsi="Verdana"/>
          </w:rPr>
          <w:t>g</w:t>
        </w:r>
        <w:r w:rsidRPr="00607C44">
          <w:rPr>
            <w:rStyle w:val="Hyperlink"/>
            <w:rFonts w:ascii="Verdana" w:hAnsi="Verdana"/>
          </w:rPr>
          <w:t>uidance</w:t>
        </w:r>
      </w:hyperlink>
      <w:r w:rsidR="00A1598D">
        <w:rPr>
          <w:rFonts w:ascii="Verdana" w:hAnsi="Verdana"/>
        </w:rPr>
        <w:t>, (2014, updated 2021)</w:t>
      </w:r>
      <w:r w:rsidRPr="00CD2B74">
        <w:rPr>
          <w:rFonts w:ascii="Verdana" w:hAnsi="Verdana"/>
          <w:spacing w:val="-2"/>
          <w:sz w:val="21"/>
          <w:szCs w:val="21"/>
        </w:rPr>
        <w:t xml:space="preserve"> </w:t>
      </w:r>
    </w:p>
    <w:p w14:paraId="29404CF0" w14:textId="3DCB0EF5" w:rsidR="009F6C15" w:rsidRPr="00607C44" w:rsidRDefault="002F4E15">
      <w:pPr>
        <w:spacing w:after="60"/>
        <w:jc w:val="both"/>
        <w:rPr>
          <w:rFonts w:ascii="Verdana" w:hAnsi="Verdana"/>
        </w:rPr>
      </w:pPr>
      <w:r>
        <w:rPr>
          <w:rFonts w:ascii="Verdana" w:hAnsi="Verdana"/>
        </w:rPr>
        <w:t xml:space="preserve">DfE guidance on </w:t>
      </w:r>
      <w:hyperlink r:id="rId22" w:history="1">
        <w:r w:rsidR="0076290E" w:rsidRPr="00607C44">
          <w:rPr>
            <w:rStyle w:val="Hyperlink"/>
            <w:rFonts w:ascii="Verdana" w:hAnsi="Verdana"/>
          </w:rPr>
          <w:t xml:space="preserve">Health and Safety </w:t>
        </w:r>
        <w:r>
          <w:rPr>
            <w:rStyle w:val="Hyperlink"/>
            <w:rFonts w:ascii="Verdana" w:hAnsi="Verdana"/>
          </w:rPr>
          <w:t xml:space="preserve">: </w:t>
        </w:r>
        <w:r w:rsidR="0076290E" w:rsidRPr="00607C44">
          <w:rPr>
            <w:rStyle w:val="Hyperlink"/>
            <w:rFonts w:ascii="Verdana" w:hAnsi="Verdana"/>
          </w:rPr>
          <w:t>advice for schools</w:t>
        </w:r>
      </w:hyperlink>
      <w:r w:rsidR="00A1598D">
        <w:rPr>
          <w:rFonts w:ascii="Verdana" w:hAnsi="Verdana"/>
        </w:rPr>
        <w:t xml:space="preserve"> (updated 2021)</w:t>
      </w:r>
    </w:p>
    <w:p w14:paraId="667FAA06" w14:textId="35F98DA9" w:rsidR="0076290E" w:rsidRPr="00607C44" w:rsidRDefault="002F4E15">
      <w:pPr>
        <w:spacing w:after="60"/>
        <w:jc w:val="both"/>
        <w:rPr>
          <w:rFonts w:ascii="Verdana" w:hAnsi="Verdana"/>
        </w:rPr>
      </w:pPr>
      <w:r>
        <w:rPr>
          <w:rFonts w:ascii="Verdana" w:hAnsi="Verdana"/>
        </w:rPr>
        <w:t xml:space="preserve">DfE guidance on </w:t>
      </w:r>
      <w:hyperlink r:id="rId23" w:history="1">
        <w:r w:rsidR="0076290E" w:rsidRPr="00607C44">
          <w:rPr>
            <w:rStyle w:val="Hyperlink"/>
            <w:rFonts w:ascii="Verdana" w:hAnsi="Verdana"/>
          </w:rPr>
          <w:t>Health and Safety</w:t>
        </w:r>
        <w:r>
          <w:rPr>
            <w:rStyle w:val="Hyperlink"/>
            <w:rFonts w:ascii="Verdana" w:hAnsi="Verdana"/>
          </w:rPr>
          <w:t xml:space="preserve"> </w:t>
        </w:r>
        <w:r w:rsidR="0076290E" w:rsidRPr="00607C44">
          <w:rPr>
            <w:rStyle w:val="Hyperlink"/>
            <w:rFonts w:ascii="Verdana" w:hAnsi="Verdana"/>
          </w:rPr>
          <w:t>: advice on legal powers and duties</w:t>
        </w:r>
      </w:hyperlink>
      <w:r w:rsidR="00A1598D">
        <w:rPr>
          <w:rFonts w:ascii="Verdana" w:hAnsi="Verdana"/>
        </w:rPr>
        <w:t xml:space="preserve"> (2014)</w:t>
      </w:r>
    </w:p>
    <w:p w14:paraId="44EEED77" w14:textId="02D4A0AE" w:rsidR="00CD2B74" w:rsidRPr="00CD2B74" w:rsidRDefault="002F4E15">
      <w:pPr>
        <w:spacing w:after="60"/>
        <w:jc w:val="both"/>
        <w:rPr>
          <w:rFonts w:ascii="Verdana" w:hAnsi="Verdana"/>
          <w:spacing w:val="-2"/>
          <w:sz w:val="21"/>
          <w:szCs w:val="21"/>
        </w:rPr>
      </w:pPr>
      <w:r>
        <w:rPr>
          <w:rFonts w:ascii="Verdana" w:hAnsi="Verdana"/>
        </w:rPr>
        <w:t>H</w:t>
      </w:r>
      <w:r w:rsidR="00B70875">
        <w:rPr>
          <w:rFonts w:ascii="Verdana" w:hAnsi="Verdana"/>
        </w:rPr>
        <w:t xml:space="preserve">SE guidance on </w:t>
      </w:r>
      <w:hyperlink r:id="rId24" w:history="1">
        <w:r w:rsidR="00CD2B74" w:rsidRPr="00CD2B74">
          <w:rPr>
            <w:rStyle w:val="Hyperlink"/>
            <w:rFonts w:ascii="Verdana" w:hAnsi="Verdana"/>
            <w:spacing w:val="-2"/>
            <w:sz w:val="21"/>
            <w:szCs w:val="21"/>
          </w:rPr>
          <w:t>Incident Reporting in Schools</w:t>
        </w:r>
      </w:hyperlink>
      <w:r w:rsidR="00A1598D">
        <w:rPr>
          <w:rStyle w:val="Hyperlink"/>
          <w:rFonts w:ascii="Verdana" w:hAnsi="Verdana"/>
          <w:spacing w:val="-2"/>
          <w:sz w:val="21"/>
          <w:szCs w:val="21"/>
        </w:rPr>
        <w:t xml:space="preserve"> (2013)</w:t>
      </w:r>
    </w:p>
    <w:p w14:paraId="1FF051FF" w14:textId="0FD294F8" w:rsidR="00881419" w:rsidRDefault="00CD2B74">
      <w:pPr>
        <w:spacing w:after="60"/>
        <w:jc w:val="both"/>
        <w:rPr>
          <w:rFonts w:ascii="Verdana" w:hAnsi="Verdana"/>
          <w:spacing w:val="-2"/>
          <w:sz w:val="21"/>
          <w:szCs w:val="21"/>
        </w:rPr>
      </w:pPr>
      <w:hyperlink r:id="rId25" w:history="1">
        <w:r w:rsidRPr="00CD2B74">
          <w:rPr>
            <w:rStyle w:val="Hyperlink"/>
            <w:rFonts w:ascii="Verdana" w:hAnsi="Verdana"/>
            <w:spacing w:val="-2"/>
            <w:sz w:val="21"/>
            <w:szCs w:val="21"/>
          </w:rPr>
          <w:t>Schools Financial Value Standard guidance</w:t>
        </w:r>
      </w:hyperlink>
      <w:r w:rsidR="00A1598D">
        <w:rPr>
          <w:rFonts w:ascii="Verdana" w:hAnsi="Verdana"/>
          <w:spacing w:val="-2"/>
          <w:sz w:val="21"/>
          <w:szCs w:val="21"/>
        </w:rPr>
        <w:t xml:space="preserve"> (2019, updated 2021)</w:t>
      </w:r>
    </w:p>
    <w:p w14:paraId="1CA9A219" w14:textId="24488C36" w:rsidR="00881419" w:rsidRDefault="00881419">
      <w:pPr>
        <w:rPr>
          <w:rFonts w:ascii="Verdana" w:hAnsi="Verdana"/>
          <w:spacing w:val="-2"/>
          <w:sz w:val="21"/>
          <w:szCs w:val="21"/>
        </w:rPr>
      </w:pPr>
    </w:p>
    <w:sectPr w:rsidR="00881419" w:rsidSect="00151ADC">
      <w:footerReference w:type="default" r:id="rId26"/>
      <w:pgSz w:w="11906" w:h="16838"/>
      <w:pgMar w:top="851" w:right="1021" w:bottom="680"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F17C" w14:textId="77777777" w:rsidR="00132425" w:rsidRDefault="00132425" w:rsidP="00D46F8D">
      <w:pPr>
        <w:spacing w:after="0" w:line="240" w:lineRule="auto"/>
      </w:pPr>
      <w:r>
        <w:separator/>
      </w:r>
    </w:p>
  </w:endnote>
  <w:endnote w:type="continuationSeparator" w:id="0">
    <w:p w14:paraId="0103B33D" w14:textId="77777777" w:rsidR="00132425" w:rsidRDefault="00132425" w:rsidP="00D4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09210"/>
      <w:docPartObj>
        <w:docPartGallery w:val="Page Numbers (Bottom of Page)"/>
        <w:docPartUnique/>
      </w:docPartObj>
    </w:sdtPr>
    <w:sdtEndPr>
      <w:rPr>
        <w:rFonts w:ascii="Verdana" w:hAnsi="Verdana"/>
        <w:noProof/>
        <w:sz w:val="18"/>
        <w:szCs w:val="18"/>
      </w:rPr>
    </w:sdtEndPr>
    <w:sdtContent>
      <w:p w14:paraId="53735815" w14:textId="77777777" w:rsidR="004A4200" w:rsidRPr="00685374" w:rsidRDefault="004A4200">
        <w:pPr>
          <w:pStyle w:val="Footer"/>
          <w:jc w:val="center"/>
          <w:rPr>
            <w:rFonts w:ascii="Verdana" w:hAnsi="Verdana"/>
            <w:sz w:val="18"/>
            <w:szCs w:val="18"/>
          </w:rPr>
        </w:pPr>
        <w:r w:rsidRPr="00685374">
          <w:rPr>
            <w:rFonts w:ascii="Verdana" w:hAnsi="Verdana"/>
            <w:sz w:val="18"/>
            <w:szCs w:val="18"/>
          </w:rPr>
          <w:fldChar w:fldCharType="begin"/>
        </w:r>
        <w:r w:rsidRPr="00685374">
          <w:rPr>
            <w:rFonts w:ascii="Verdana" w:hAnsi="Verdana"/>
            <w:sz w:val="18"/>
            <w:szCs w:val="18"/>
          </w:rPr>
          <w:instrText xml:space="preserve"> PAGE   \* MERGEFORMAT </w:instrText>
        </w:r>
        <w:r w:rsidRPr="00685374">
          <w:rPr>
            <w:rFonts w:ascii="Verdana" w:hAnsi="Verdana"/>
            <w:sz w:val="18"/>
            <w:szCs w:val="18"/>
          </w:rPr>
          <w:fldChar w:fldCharType="separate"/>
        </w:r>
        <w:r>
          <w:rPr>
            <w:rFonts w:ascii="Verdana" w:hAnsi="Verdana"/>
            <w:noProof/>
            <w:sz w:val="18"/>
            <w:szCs w:val="18"/>
          </w:rPr>
          <w:t>16</w:t>
        </w:r>
        <w:r w:rsidRPr="00685374">
          <w:rPr>
            <w:rFonts w:ascii="Verdana" w:hAnsi="Verdana"/>
            <w:noProof/>
            <w:sz w:val="18"/>
            <w:szCs w:val="18"/>
          </w:rPr>
          <w:fldChar w:fldCharType="end"/>
        </w:r>
      </w:p>
    </w:sdtContent>
  </w:sdt>
  <w:p w14:paraId="6C4951C7" w14:textId="77777777" w:rsidR="004A4200" w:rsidRDefault="004A42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D41A3" w14:textId="77777777" w:rsidR="00132425" w:rsidRDefault="00132425" w:rsidP="004A4200">
      <w:pPr>
        <w:jc w:val="right"/>
      </w:pPr>
    </w:p>
    <w:p w14:paraId="0E1BF5AA" w14:textId="77777777" w:rsidR="00132425" w:rsidRDefault="00132425"/>
    <w:p w14:paraId="61AC405D" w14:textId="77777777" w:rsidR="00132425" w:rsidRDefault="00132425">
      <w:pPr>
        <w:pStyle w:val="Header"/>
      </w:pPr>
    </w:p>
    <w:p w14:paraId="282E262C" w14:textId="77777777" w:rsidR="00132425" w:rsidRDefault="00132425"/>
    <w:p w14:paraId="0D7B3F87" w14:textId="77777777" w:rsidR="00132425" w:rsidRDefault="00132425" w:rsidP="00D46F8D">
      <w:pPr>
        <w:spacing w:after="0" w:line="240" w:lineRule="auto"/>
      </w:pPr>
      <w:r>
        <w:separator/>
      </w:r>
    </w:p>
  </w:footnote>
  <w:footnote w:type="continuationSeparator" w:id="0">
    <w:p w14:paraId="6E0BC8FA" w14:textId="77777777" w:rsidR="00132425" w:rsidRDefault="00132425" w:rsidP="00D4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AA4"/>
    <w:multiLevelType w:val="multilevel"/>
    <w:tmpl w:val="0809001D"/>
    <w:numStyleLink w:val="Listbulletpoint"/>
  </w:abstractNum>
  <w:abstractNum w:abstractNumId="1" w15:restartNumberingAfterBreak="0">
    <w:nsid w:val="0432314B"/>
    <w:multiLevelType w:val="multilevel"/>
    <w:tmpl w:val="0809001D"/>
    <w:numStyleLink w:val="Listbulletpoint"/>
  </w:abstractNum>
  <w:abstractNum w:abstractNumId="2" w15:restartNumberingAfterBreak="0">
    <w:nsid w:val="046D0346"/>
    <w:multiLevelType w:val="multilevel"/>
    <w:tmpl w:val="0809001D"/>
    <w:numStyleLink w:val="Listbulletpoint"/>
  </w:abstractNum>
  <w:abstractNum w:abstractNumId="3" w15:restartNumberingAfterBreak="0">
    <w:nsid w:val="06FF03DE"/>
    <w:multiLevelType w:val="multilevel"/>
    <w:tmpl w:val="0809001D"/>
    <w:numStyleLink w:val="Listbulletpoint"/>
  </w:abstractNum>
  <w:abstractNum w:abstractNumId="4" w15:restartNumberingAfterBreak="0">
    <w:nsid w:val="08CC1944"/>
    <w:multiLevelType w:val="multilevel"/>
    <w:tmpl w:val="0809001D"/>
    <w:numStyleLink w:val="Listbulletpoint"/>
  </w:abstractNum>
  <w:abstractNum w:abstractNumId="5" w15:restartNumberingAfterBreak="0">
    <w:nsid w:val="0ECB3728"/>
    <w:multiLevelType w:val="hybridMultilevel"/>
    <w:tmpl w:val="60366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2C5CDC"/>
    <w:multiLevelType w:val="multilevel"/>
    <w:tmpl w:val="0809001D"/>
    <w:numStyleLink w:val="Listbulletpoint"/>
  </w:abstractNum>
  <w:abstractNum w:abstractNumId="7" w15:restartNumberingAfterBreak="0">
    <w:nsid w:val="1FD741B6"/>
    <w:multiLevelType w:val="multilevel"/>
    <w:tmpl w:val="0809001D"/>
    <w:numStyleLink w:val="Listbulletpoint"/>
  </w:abstractNum>
  <w:abstractNum w:abstractNumId="8" w15:restartNumberingAfterBreak="0">
    <w:nsid w:val="20A8062C"/>
    <w:multiLevelType w:val="multilevel"/>
    <w:tmpl w:val="0809001D"/>
    <w:numStyleLink w:val="Listbulletpoint"/>
  </w:abstractNum>
  <w:abstractNum w:abstractNumId="9" w15:restartNumberingAfterBreak="0">
    <w:nsid w:val="21503A09"/>
    <w:multiLevelType w:val="hybridMultilevel"/>
    <w:tmpl w:val="73ACF8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22F210D"/>
    <w:multiLevelType w:val="hybridMultilevel"/>
    <w:tmpl w:val="3A28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0421A"/>
    <w:multiLevelType w:val="multilevel"/>
    <w:tmpl w:val="3D46FD34"/>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3C03004"/>
    <w:multiLevelType w:val="multilevel"/>
    <w:tmpl w:val="0809001D"/>
    <w:numStyleLink w:val="Listbulletpoint"/>
  </w:abstractNum>
  <w:abstractNum w:abstractNumId="13" w15:restartNumberingAfterBreak="0">
    <w:nsid w:val="25671981"/>
    <w:multiLevelType w:val="hybridMultilevel"/>
    <w:tmpl w:val="2376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D5D9C"/>
    <w:multiLevelType w:val="multilevel"/>
    <w:tmpl w:val="EC1C91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C376F1"/>
    <w:multiLevelType w:val="multilevel"/>
    <w:tmpl w:val="0809001D"/>
    <w:numStyleLink w:val="Listbulletpoint"/>
  </w:abstractNum>
  <w:abstractNum w:abstractNumId="16" w15:restartNumberingAfterBreak="0">
    <w:nsid w:val="392F7758"/>
    <w:multiLevelType w:val="hybridMultilevel"/>
    <w:tmpl w:val="78446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36A0F"/>
    <w:multiLevelType w:val="hybridMultilevel"/>
    <w:tmpl w:val="237E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0C5A71"/>
    <w:multiLevelType w:val="hybridMultilevel"/>
    <w:tmpl w:val="EE3C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85CF2"/>
    <w:multiLevelType w:val="multilevel"/>
    <w:tmpl w:val="0809001D"/>
    <w:numStyleLink w:val="Listbulletpoint"/>
  </w:abstractNum>
  <w:abstractNum w:abstractNumId="21" w15:restartNumberingAfterBreak="0">
    <w:nsid w:val="4D462E08"/>
    <w:multiLevelType w:val="multilevel"/>
    <w:tmpl w:val="0809001D"/>
    <w:numStyleLink w:val="Listbulletpoint"/>
  </w:abstractNum>
  <w:abstractNum w:abstractNumId="22" w15:restartNumberingAfterBreak="0">
    <w:nsid w:val="4FAE7B0D"/>
    <w:multiLevelType w:val="multilevel"/>
    <w:tmpl w:val="0809001D"/>
    <w:numStyleLink w:val="Listbulletpoint"/>
  </w:abstractNum>
  <w:abstractNum w:abstractNumId="23" w15:restartNumberingAfterBreak="0">
    <w:nsid w:val="52D870AD"/>
    <w:multiLevelType w:val="hybridMultilevel"/>
    <w:tmpl w:val="31944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1A462F"/>
    <w:multiLevelType w:val="multilevel"/>
    <w:tmpl w:val="0809001D"/>
    <w:numStyleLink w:val="Listbulletpoint"/>
  </w:abstractNum>
  <w:abstractNum w:abstractNumId="25" w15:restartNumberingAfterBreak="0">
    <w:nsid w:val="593811FA"/>
    <w:multiLevelType w:val="hybridMultilevel"/>
    <w:tmpl w:val="9D9AC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0F2253"/>
    <w:multiLevelType w:val="hybridMultilevel"/>
    <w:tmpl w:val="F49EE39A"/>
    <w:lvl w:ilvl="0" w:tplc="08090001">
      <w:start w:val="1"/>
      <w:numFmt w:val="bullet"/>
      <w:lvlText w:val=""/>
      <w:lvlJc w:val="left"/>
      <w:pPr>
        <w:ind w:left="720" w:hanging="360"/>
      </w:pPr>
      <w:rPr>
        <w:rFonts w:ascii="Symbol" w:hAnsi="Symbol" w:hint="default"/>
      </w:rPr>
    </w:lvl>
    <w:lvl w:ilvl="1" w:tplc="0D50074A">
      <w:numFmt w:val="bullet"/>
      <w:lvlText w:val="-"/>
      <w:lvlJc w:val="left"/>
      <w:pPr>
        <w:ind w:left="1440" w:hanging="36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E4050"/>
    <w:multiLevelType w:val="hybridMultilevel"/>
    <w:tmpl w:val="17BAC104"/>
    <w:lvl w:ilvl="0" w:tplc="7EB44E18">
      <w:start w:val="1"/>
      <w:numFmt w:val="bullet"/>
      <w:lvlText w:val="•"/>
      <w:lvlJc w:val="left"/>
      <w:pPr>
        <w:ind w:left="123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D8B47DA"/>
    <w:multiLevelType w:val="multilevel"/>
    <w:tmpl w:val="0809001D"/>
    <w:numStyleLink w:val="Listbulletpoint"/>
  </w:abstractNum>
  <w:abstractNum w:abstractNumId="29" w15:restartNumberingAfterBreak="0">
    <w:nsid w:val="6F6118CF"/>
    <w:multiLevelType w:val="multilevel"/>
    <w:tmpl w:val="D6BC927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1360125"/>
    <w:multiLevelType w:val="hybridMultilevel"/>
    <w:tmpl w:val="77AEE692"/>
    <w:lvl w:ilvl="0" w:tplc="35102282">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1CA1B93"/>
    <w:multiLevelType w:val="multilevel"/>
    <w:tmpl w:val="383A515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2475575"/>
    <w:multiLevelType w:val="multilevel"/>
    <w:tmpl w:val="0809001D"/>
    <w:numStyleLink w:val="Listbulletpoint"/>
  </w:abstractNum>
  <w:abstractNum w:abstractNumId="33" w15:restartNumberingAfterBreak="0">
    <w:nsid w:val="726E3F11"/>
    <w:multiLevelType w:val="hybridMultilevel"/>
    <w:tmpl w:val="49A4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8F0137"/>
    <w:multiLevelType w:val="hybridMultilevel"/>
    <w:tmpl w:val="A91C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F80BDE"/>
    <w:multiLevelType w:val="hybridMultilevel"/>
    <w:tmpl w:val="FD42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307713">
    <w:abstractNumId w:val="27"/>
  </w:num>
  <w:num w:numId="2" w16cid:durableId="1211962256">
    <w:abstractNumId w:val="30"/>
  </w:num>
  <w:num w:numId="3" w16cid:durableId="582646933">
    <w:abstractNumId w:val="35"/>
  </w:num>
  <w:num w:numId="4" w16cid:durableId="359748221">
    <w:abstractNumId w:val="11"/>
  </w:num>
  <w:num w:numId="5" w16cid:durableId="398019269">
    <w:abstractNumId w:val="33"/>
  </w:num>
  <w:num w:numId="6" w16cid:durableId="351341987">
    <w:abstractNumId w:val="26"/>
  </w:num>
  <w:num w:numId="7" w16cid:durableId="1088384949">
    <w:abstractNumId w:val="18"/>
  </w:num>
  <w:num w:numId="8" w16cid:durableId="1910263944">
    <w:abstractNumId w:val="2"/>
  </w:num>
  <w:num w:numId="9" w16cid:durableId="1901400434">
    <w:abstractNumId w:val="21"/>
  </w:num>
  <w:num w:numId="10" w16cid:durableId="563836958">
    <w:abstractNumId w:val="32"/>
  </w:num>
  <w:num w:numId="11" w16cid:durableId="460271193">
    <w:abstractNumId w:val="7"/>
  </w:num>
  <w:num w:numId="12" w16cid:durableId="1311905712">
    <w:abstractNumId w:val="6"/>
  </w:num>
  <w:num w:numId="13" w16cid:durableId="112793287">
    <w:abstractNumId w:val="8"/>
  </w:num>
  <w:num w:numId="14" w16cid:durableId="1600143231">
    <w:abstractNumId w:val="4"/>
  </w:num>
  <w:num w:numId="15" w16cid:durableId="842285970">
    <w:abstractNumId w:val="24"/>
  </w:num>
  <w:num w:numId="16" w16cid:durableId="360060081">
    <w:abstractNumId w:val="28"/>
  </w:num>
  <w:num w:numId="17" w16cid:durableId="1404639011">
    <w:abstractNumId w:val="20"/>
  </w:num>
  <w:num w:numId="18" w16cid:durableId="962807425">
    <w:abstractNumId w:val="3"/>
  </w:num>
  <w:num w:numId="19" w16cid:durableId="603809726">
    <w:abstractNumId w:val="1"/>
  </w:num>
  <w:num w:numId="20" w16cid:durableId="1251893417">
    <w:abstractNumId w:val="12"/>
  </w:num>
  <w:num w:numId="21" w16cid:durableId="1364747759">
    <w:abstractNumId w:val="15"/>
  </w:num>
  <w:num w:numId="22" w16cid:durableId="176311353">
    <w:abstractNumId w:val="22"/>
  </w:num>
  <w:num w:numId="23" w16cid:durableId="2100903199">
    <w:abstractNumId w:val="0"/>
  </w:num>
  <w:num w:numId="24" w16cid:durableId="1502814880">
    <w:abstractNumId w:val="10"/>
  </w:num>
  <w:num w:numId="25" w16cid:durableId="473181315">
    <w:abstractNumId w:val="5"/>
  </w:num>
  <w:num w:numId="26" w16cid:durableId="414400811">
    <w:abstractNumId w:val="25"/>
  </w:num>
  <w:num w:numId="27" w16cid:durableId="249123936">
    <w:abstractNumId w:val="23"/>
  </w:num>
  <w:num w:numId="28" w16cid:durableId="1450585347">
    <w:abstractNumId w:val="17"/>
  </w:num>
  <w:num w:numId="29" w16cid:durableId="292904929">
    <w:abstractNumId w:val="9"/>
  </w:num>
  <w:num w:numId="30" w16cid:durableId="1773622309">
    <w:abstractNumId w:val="13"/>
  </w:num>
  <w:num w:numId="31" w16cid:durableId="298582115">
    <w:abstractNumId w:val="29"/>
  </w:num>
  <w:num w:numId="32" w16cid:durableId="1746608995">
    <w:abstractNumId w:val="31"/>
  </w:num>
  <w:num w:numId="33" w16cid:durableId="1287278946">
    <w:abstractNumId w:val="19"/>
  </w:num>
  <w:num w:numId="34" w16cid:durableId="1304314769">
    <w:abstractNumId w:val="14"/>
  </w:num>
  <w:num w:numId="35" w16cid:durableId="2113740385">
    <w:abstractNumId w:val="34"/>
  </w:num>
  <w:num w:numId="36" w16cid:durableId="4221546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9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87"/>
    <w:rsid w:val="00000829"/>
    <w:rsid w:val="00002AEB"/>
    <w:rsid w:val="00006558"/>
    <w:rsid w:val="000103EA"/>
    <w:rsid w:val="00012B53"/>
    <w:rsid w:val="00013317"/>
    <w:rsid w:val="00013DDB"/>
    <w:rsid w:val="000169F4"/>
    <w:rsid w:val="00021BD7"/>
    <w:rsid w:val="00021CB5"/>
    <w:rsid w:val="00041393"/>
    <w:rsid w:val="00047277"/>
    <w:rsid w:val="0005295F"/>
    <w:rsid w:val="000549EE"/>
    <w:rsid w:val="0006046D"/>
    <w:rsid w:val="00067B1B"/>
    <w:rsid w:val="00082788"/>
    <w:rsid w:val="00084462"/>
    <w:rsid w:val="0009460A"/>
    <w:rsid w:val="00097DBB"/>
    <w:rsid w:val="000A583C"/>
    <w:rsid w:val="000A5AB2"/>
    <w:rsid w:val="000A6976"/>
    <w:rsid w:val="000B26F2"/>
    <w:rsid w:val="000B555F"/>
    <w:rsid w:val="000C4959"/>
    <w:rsid w:val="000F3D07"/>
    <w:rsid w:val="000F49DC"/>
    <w:rsid w:val="000F63E1"/>
    <w:rsid w:val="001110CF"/>
    <w:rsid w:val="00121AB6"/>
    <w:rsid w:val="00124126"/>
    <w:rsid w:val="00132425"/>
    <w:rsid w:val="00133648"/>
    <w:rsid w:val="00136B49"/>
    <w:rsid w:val="00140AAB"/>
    <w:rsid w:val="00145336"/>
    <w:rsid w:val="00146344"/>
    <w:rsid w:val="00151ADC"/>
    <w:rsid w:val="00157DE7"/>
    <w:rsid w:val="00181BE3"/>
    <w:rsid w:val="00183637"/>
    <w:rsid w:val="001864ED"/>
    <w:rsid w:val="00193835"/>
    <w:rsid w:val="001969D2"/>
    <w:rsid w:val="001A3769"/>
    <w:rsid w:val="001B75D3"/>
    <w:rsid w:val="001C035E"/>
    <w:rsid w:val="001C0C9A"/>
    <w:rsid w:val="001C0F54"/>
    <w:rsid w:val="001C43CB"/>
    <w:rsid w:val="001E1F59"/>
    <w:rsid w:val="001E4A99"/>
    <w:rsid w:val="001F5402"/>
    <w:rsid w:val="001F7D4F"/>
    <w:rsid w:val="0020269E"/>
    <w:rsid w:val="0021177D"/>
    <w:rsid w:val="002124BA"/>
    <w:rsid w:val="00214FA4"/>
    <w:rsid w:val="002253BF"/>
    <w:rsid w:val="00232799"/>
    <w:rsid w:val="00240274"/>
    <w:rsid w:val="00241E35"/>
    <w:rsid w:val="00244461"/>
    <w:rsid w:val="00261F22"/>
    <w:rsid w:val="00262FBE"/>
    <w:rsid w:val="002838FB"/>
    <w:rsid w:val="00296856"/>
    <w:rsid w:val="002A0E23"/>
    <w:rsid w:val="002A157E"/>
    <w:rsid w:val="002C4484"/>
    <w:rsid w:val="002D4EB4"/>
    <w:rsid w:val="002E264B"/>
    <w:rsid w:val="002E3BEC"/>
    <w:rsid w:val="002F42E4"/>
    <w:rsid w:val="002F4B9C"/>
    <w:rsid w:val="002F4E15"/>
    <w:rsid w:val="002F7691"/>
    <w:rsid w:val="003058CE"/>
    <w:rsid w:val="0032076B"/>
    <w:rsid w:val="003232A7"/>
    <w:rsid w:val="00332641"/>
    <w:rsid w:val="00351E34"/>
    <w:rsid w:val="003530C4"/>
    <w:rsid w:val="00354E52"/>
    <w:rsid w:val="00357AB1"/>
    <w:rsid w:val="00357F24"/>
    <w:rsid w:val="00362F30"/>
    <w:rsid w:val="003635BF"/>
    <w:rsid w:val="003803F8"/>
    <w:rsid w:val="00380FFE"/>
    <w:rsid w:val="00382D27"/>
    <w:rsid w:val="003B0D23"/>
    <w:rsid w:val="003B5DC2"/>
    <w:rsid w:val="003C0499"/>
    <w:rsid w:val="003D54AE"/>
    <w:rsid w:val="003D5C2A"/>
    <w:rsid w:val="003F0EC0"/>
    <w:rsid w:val="003F5E2A"/>
    <w:rsid w:val="003F69BE"/>
    <w:rsid w:val="00401302"/>
    <w:rsid w:val="004076C3"/>
    <w:rsid w:val="00407FE6"/>
    <w:rsid w:val="00430CB6"/>
    <w:rsid w:val="0043721A"/>
    <w:rsid w:val="00457C31"/>
    <w:rsid w:val="00466FAB"/>
    <w:rsid w:val="00470E22"/>
    <w:rsid w:val="00477B81"/>
    <w:rsid w:val="00483455"/>
    <w:rsid w:val="004876D3"/>
    <w:rsid w:val="00487847"/>
    <w:rsid w:val="00493C49"/>
    <w:rsid w:val="00497FFC"/>
    <w:rsid w:val="004A41AA"/>
    <w:rsid w:val="004A4200"/>
    <w:rsid w:val="004A6CB2"/>
    <w:rsid w:val="004B2CBC"/>
    <w:rsid w:val="004B511D"/>
    <w:rsid w:val="004C6A9A"/>
    <w:rsid w:val="004C734E"/>
    <w:rsid w:val="004D72EA"/>
    <w:rsid w:val="004E1164"/>
    <w:rsid w:val="004E67B1"/>
    <w:rsid w:val="00514288"/>
    <w:rsid w:val="00521883"/>
    <w:rsid w:val="0052260C"/>
    <w:rsid w:val="005463DE"/>
    <w:rsid w:val="00546704"/>
    <w:rsid w:val="00561EC3"/>
    <w:rsid w:val="005642C1"/>
    <w:rsid w:val="005704CF"/>
    <w:rsid w:val="00580B57"/>
    <w:rsid w:val="0058395E"/>
    <w:rsid w:val="0058410D"/>
    <w:rsid w:val="005928C2"/>
    <w:rsid w:val="00593106"/>
    <w:rsid w:val="00596231"/>
    <w:rsid w:val="005A2837"/>
    <w:rsid w:val="005A7604"/>
    <w:rsid w:val="005D2EF4"/>
    <w:rsid w:val="005D6CF9"/>
    <w:rsid w:val="005E6657"/>
    <w:rsid w:val="005F0C7A"/>
    <w:rsid w:val="005F3DE6"/>
    <w:rsid w:val="00601180"/>
    <w:rsid w:val="00601955"/>
    <w:rsid w:val="006024D9"/>
    <w:rsid w:val="00607C44"/>
    <w:rsid w:val="006128C2"/>
    <w:rsid w:val="0062048C"/>
    <w:rsid w:val="006303B5"/>
    <w:rsid w:val="00646375"/>
    <w:rsid w:val="00653392"/>
    <w:rsid w:val="00662197"/>
    <w:rsid w:val="00685374"/>
    <w:rsid w:val="00687C1C"/>
    <w:rsid w:val="006B2E1F"/>
    <w:rsid w:val="006C1BE3"/>
    <w:rsid w:val="006C57ED"/>
    <w:rsid w:val="006D3CB2"/>
    <w:rsid w:val="006D4384"/>
    <w:rsid w:val="006D6903"/>
    <w:rsid w:val="006E39B1"/>
    <w:rsid w:val="006E4C26"/>
    <w:rsid w:val="0070703A"/>
    <w:rsid w:val="007266D8"/>
    <w:rsid w:val="007366C4"/>
    <w:rsid w:val="00750B96"/>
    <w:rsid w:val="007605E9"/>
    <w:rsid w:val="0076290E"/>
    <w:rsid w:val="00766CB0"/>
    <w:rsid w:val="007721F8"/>
    <w:rsid w:val="00775DBD"/>
    <w:rsid w:val="00794822"/>
    <w:rsid w:val="007A353A"/>
    <w:rsid w:val="007A7028"/>
    <w:rsid w:val="007B4872"/>
    <w:rsid w:val="007B4E5E"/>
    <w:rsid w:val="007B7BD8"/>
    <w:rsid w:val="007C2B01"/>
    <w:rsid w:val="007D18E5"/>
    <w:rsid w:val="007D65D9"/>
    <w:rsid w:val="007D76F6"/>
    <w:rsid w:val="007E24C1"/>
    <w:rsid w:val="007E59A9"/>
    <w:rsid w:val="008232C6"/>
    <w:rsid w:val="00835B3E"/>
    <w:rsid w:val="00841769"/>
    <w:rsid w:val="00841EEC"/>
    <w:rsid w:val="008451C9"/>
    <w:rsid w:val="00857ED4"/>
    <w:rsid w:val="00881419"/>
    <w:rsid w:val="00881EB8"/>
    <w:rsid w:val="008B28B5"/>
    <w:rsid w:val="008B673E"/>
    <w:rsid w:val="008C00B5"/>
    <w:rsid w:val="008C11C6"/>
    <w:rsid w:val="008D2DA1"/>
    <w:rsid w:val="008F7F9D"/>
    <w:rsid w:val="009037A4"/>
    <w:rsid w:val="00906152"/>
    <w:rsid w:val="00906534"/>
    <w:rsid w:val="0091033E"/>
    <w:rsid w:val="00924AAD"/>
    <w:rsid w:val="00926BEB"/>
    <w:rsid w:val="00930F5B"/>
    <w:rsid w:val="00931490"/>
    <w:rsid w:val="0094186E"/>
    <w:rsid w:val="00945140"/>
    <w:rsid w:val="00947199"/>
    <w:rsid w:val="00947992"/>
    <w:rsid w:val="009637C7"/>
    <w:rsid w:val="00982908"/>
    <w:rsid w:val="009A1D88"/>
    <w:rsid w:val="009A530C"/>
    <w:rsid w:val="009B00A0"/>
    <w:rsid w:val="009B103B"/>
    <w:rsid w:val="009B4796"/>
    <w:rsid w:val="009B5543"/>
    <w:rsid w:val="009B795E"/>
    <w:rsid w:val="009C3FF2"/>
    <w:rsid w:val="009C5FC4"/>
    <w:rsid w:val="009C6F4F"/>
    <w:rsid w:val="009D21B2"/>
    <w:rsid w:val="009D24FD"/>
    <w:rsid w:val="009D788D"/>
    <w:rsid w:val="009E3858"/>
    <w:rsid w:val="009F6C15"/>
    <w:rsid w:val="009F7CA1"/>
    <w:rsid w:val="00A1598D"/>
    <w:rsid w:val="00A27F59"/>
    <w:rsid w:val="00A420F7"/>
    <w:rsid w:val="00A50205"/>
    <w:rsid w:val="00A507B4"/>
    <w:rsid w:val="00A64297"/>
    <w:rsid w:val="00A71BEB"/>
    <w:rsid w:val="00A734C9"/>
    <w:rsid w:val="00A86737"/>
    <w:rsid w:val="00A92C95"/>
    <w:rsid w:val="00AC1B22"/>
    <w:rsid w:val="00AC5272"/>
    <w:rsid w:val="00AC58F3"/>
    <w:rsid w:val="00AC6772"/>
    <w:rsid w:val="00AD6B9A"/>
    <w:rsid w:val="00AD7DC2"/>
    <w:rsid w:val="00AF4F70"/>
    <w:rsid w:val="00B03BCF"/>
    <w:rsid w:val="00B045B6"/>
    <w:rsid w:val="00B06F04"/>
    <w:rsid w:val="00B076AA"/>
    <w:rsid w:val="00B1150D"/>
    <w:rsid w:val="00B14CA7"/>
    <w:rsid w:val="00B17FEA"/>
    <w:rsid w:val="00B23C8B"/>
    <w:rsid w:val="00B267DF"/>
    <w:rsid w:val="00B2769B"/>
    <w:rsid w:val="00B28269"/>
    <w:rsid w:val="00B4149F"/>
    <w:rsid w:val="00B44260"/>
    <w:rsid w:val="00B51574"/>
    <w:rsid w:val="00B5681C"/>
    <w:rsid w:val="00B56C4E"/>
    <w:rsid w:val="00B70875"/>
    <w:rsid w:val="00B920B6"/>
    <w:rsid w:val="00BA2372"/>
    <w:rsid w:val="00BA328F"/>
    <w:rsid w:val="00BD0392"/>
    <w:rsid w:val="00BD2683"/>
    <w:rsid w:val="00BF5C46"/>
    <w:rsid w:val="00C111C2"/>
    <w:rsid w:val="00C11942"/>
    <w:rsid w:val="00C200BC"/>
    <w:rsid w:val="00C457EC"/>
    <w:rsid w:val="00C47A08"/>
    <w:rsid w:val="00C56B8B"/>
    <w:rsid w:val="00C74828"/>
    <w:rsid w:val="00C74B4F"/>
    <w:rsid w:val="00C75BE3"/>
    <w:rsid w:val="00C83443"/>
    <w:rsid w:val="00C93010"/>
    <w:rsid w:val="00C954BA"/>
    <w:rsid w:val="00C96D8C"/>
    <w:rsid w:val="00CA3B4F"/>
    <w:rsid w:val="00CA4F2F"/>
    <w:rsid w:val="00CA545E"/>
    <w:rsid w:val="00CB0B15"/>
    <w:rsid w:val="00CB3A3F"/>
    <w:rsid w:val="00CC1276"/>
    <w:rsid w:val="00CC55B9"/>
    <w:rsid w:val="00CD2B74"/>
    <w:rsid w:val="00CD4BC8"/>
    <w:rsid w:val="00CD619A"/>
    <w:rsid w:val="00D00F7F"/>
    <w:rsid w:val="00D049DA"/>
    <w:rsid w:val="00D1781B"/>
    <w:rsid w:val="00D17DC6"/>
    <w:rsid w:val="00D25092"/>
    <w:rsid w:val="00D303C5"/>
    <w:rsid w:val="00D46F8D"/>
    <w:rsid w:val="00D50FCC"/>
    <w:rsid w:val="00D542D0"/>
    <w:rsid w:val="00D6052F"/>
    <w:rsid w:val="00D77C02"/>
    <w:rsid w:val="00D830EF"/>
    <w:rsid w:val="00D962DD"/>
    <w:rsid w:val="00DA61AD"/>
    <w:rsid w:val="00DA7723"/>
    <w:rsid w:val="00DB7D73"/>
    <w:rsid w:val="00DC0B1A"/>
    <w:rsid w:val="00DC2FEA"/>
    <w:rsid w:val="00DD7C54"/>
    <w:rsid w:val="00DE2B26"/>
    <w:rsid w:val="00DE2B8E"/>
    <w:rsid w:val="00DE7433"/>
    <w:rsid w:val="00DF0630"/>
    <w:rsid w:val="00DF3A2C"/>
    <w:rsid w:val="00DF55A3"/>
    <w:rsid w:val="00E05D67"/>
    <w:rsid w:val="00E11907"/>
    <w:rsid w:val="00E126E1"/>
    <w:rsid w:val="00E12ADA"/>
    <w:rsid w:val="00E15FBE"/>
    <w:rsid w:val="00E16751"/>
    <w:rsid w:val="00E30A1A"/>
    <w:rsid w:val="00E328E8"/>
    <w:rsid w:val="00E33277"/>
    <w:rsid w:val="00E41F21"/>
    <w:rsid w:val="00E4343F"/>
    <w:rsid w:val="00E476F8"/>
    <w:rsid w:val="00E73A53"/>
    <w:rsid w:val="00E75A1C"/>
    <w:rsid w:val="00E77842"/>
    <w:rsid w:val="00E80C55"/>
    <w:rsid w:val="00E82794"/>
    <w:rsid w:val="00E85B1E"/>
    <w:rsid w:val="00E87558"/>
    <w:rsid w:val="00E957F4"/>
    <w:rsid w:val="00EA0AA8"/>
    <w:rsid w:val="00EA4D1D"/>
    <w:rsid w:val="00EA4DF3"/>
    <w:rsid w:val="00EB0552"/>
    <w:rsid w:val="00EB728C"/>
    <w:rsid w:val="00EC026E"/>
    <w:rsid w:val="00EC02EC"/>
    <w:rsid w:val="00EC123A"/>
    <w:rsid w:val="00EC66A4"/>
    <w:rsid w:val="00ED1A3C"/>
    <w:rsid w:val="00ED282D"/>
    <w:rsid w:val="00EE1092"/>
    <w:rsid w:val="00EE3A64"/>
    <w:rsid w:val="00F00BE2"/>
    <w:rsid w:val="00F03668"/>
    <w:rsid w:val="00F039A0"/>
    <w:rsid w:val="00F06359"/>
    <w:rsid w:val="00F07FDE"/>
    <w:rsid w:val="00F11095"/>
    <w:rsid w:val="00F21719"/>
    <w:rsid w:val="00F23385"/>
    <w:rsid w:val="00F2425B"/>
    <w:rsid w:val="00F2705C"/>
    <w:rsid w:val="00F27D88"/>
    <w:rsid w:val="00F31313"/>
    <w:rsid w:val="00F35C32"/>
    <w:rsid w:val="00F4121F"/>
    <w:rsid w:val="00F4182D"/>
    <w:rsid w:val="00F51929"/>
    <w:rsid w:val="00F52F87"/>
    <w:rsid w:val="00F55108"/>
    <w:rsid w:val="00F65832"/>
    <w:rsid w:val="00F76BEE"/>
    <w:rsid w:val="00F84CCB"/>
    <w:rsid w:val="00F85494"/>
    <w:rsid w:val="00F867C7"/>
    <w:rsid w:val="00FA2134"/>
    <w:rsid w:val="00FA6551"/>
    <w:rsid w:val="00FA6707"/>
    <w:rsid w:val="00FA728B"/>
    <w:rsid w:val="00FD040D"/>
    <w:rsid w:val="00FD0C19"/>
    <w:rsid w:val="00FD78E2"/>
    <w:rsid w:val="00FE3C90"/>
    <w:rsid w:val="00FF6BC1"/>
    <w:rsid w:val="016BA9EB"/>
    <w:rsid w:val="02D267E0"/>
    <w:rsid w:val="02EC83CC"/>
    <w:rsid w:val="0355D7B1"/>
    <w:rsid w:val="042AC659"/>
    <w:rsid w:val="04AA5CD7"/>
    <w:rsid w:val="062395CC"/>
    <w:rsid w:val="06DEF9BA"/>
    <w:rsid w:val="07E1FD99"/>
    <w:rsid w:val="09150617"/>
    <w:rsid w:val="0C447CE5"/>
    <w:rsid w:val="0D652B8F"/>
    <w:rsid w:val="0D702E5C"/>
    <w:rsid w:val="0ED3294A"/>
    <w:rsid w:val="0F8C4D4B"/>
    <w:rsid w:val="10717B6F"/>
    <w:rsid w:val="1094857A"/>
    <w:rsid w:val="116E35F9"/>
    <w:rsid w:val="11D89B78"/>
    <w:rsid w:val="1293D9E9"/>
    <w:rsid w:val="14552E67"/>
    <w:rsid w:val="1484B73B"/>
    <w:rsid w:val="14D1462F"/>
    <w:rsid w:val="154351BD"/>
    <w:rsid w:val="1557644B"/>
    <w:rsid w:val="15EA00E9"/>
    <w:rsid w:val="15FB8ECF"/>
    <w:rsid w:val="1620879C"/>
    <w:rsid w:val="16981EAE"/>
    <w:rsid w:val="16D7D128"/>
    <w:rsid w:val="16F334AC"/>
    <w:rsid w:val="172DA3E4"/>
    <w:rsid w:val="17826A1A"/>
    <w:rsid w:val="17D3E5ED"/>
    <w:rsid w:val="1873A189"/>
    <w:rsid w:val="19DC8A7A"/>
    <w:rsid w:val="1A2CC697"/>
    <w:rsid w:val="1AA01DBB"/>
    <w:rsid w:val="1AD54C4F"/>
    <w:rsid w:val="1B4611D0"/>
    <w:rsid w:val="1C31E73D"/>
    <w:rsid w:val="1CB0E8A0"/>
    <w:rsid w:val="1CB64575"/>
    <w:rsid w:val="1EF893D0"/>
    <w:rsid w:val="1FE88962"/>
    <w:rsid w:val="201F9E7E"/>
    <w:rsid w:val="21F218D9"/>
    <w:rsid w:val="225CE732"/>
    <w:rsid w:val="238DE93A"/>
    <w:rsid w:val="23BB327A"/>
    <w:rsid w:val="2413ED17"/>
    <w:rsid w:val="24E5C984"/>
    <w:rsid w:val="24E9312C"/>
    <w:rsid w:val="257FC0C4"/>
    <w:rsid w:val="2684506E"/>
    <w:rsid w:val="26CC8C76"/>
    <w:rsid w:val="27B99BAE"/>
    <w:rsid w:val="27BFD377"/>
    <w:rsid w:val="28685CD7"/>
    <w:rsid w:val="28A12DC3"/>
    <w:rsid w:val="2998DAB7"/>
    <w:rsid w:val="2ABA43B7"/>
    <w:rsid w:val="2AC47267"/>
    <w:rsid w:val="2B3C4ED0"/>
    <w:rsid w:val="2B68345F"/>
    <w:rsid w:val="2DBD2C42"/>
    <w:rsid w:val="2DD6549F"/>
    <w:rsid w:val="2E0B89A7"/>
    <w:rsid w:val="2F62A21D"/>
    <w:rsid w:val="305A465F"/>
    <w:rsid w:val="32DEFACA"/>
    <w:rsid w:val="332503A2"/>
    <w:rsid w:val="335D2691"/>
    <w:rsid w:val="33A654CD"/>
    <w:rsid w:val="33C28E19"/>
    <w:rsid w:val="342C6DC6"/>
    <w:rsid w:val="346E4186"/>
    <w:rsid w:val="35B2955C"/>
    <w:rsid w:val="35C721A9"/>
    <w:rsid w:val="35D976D1"/>
    <w:rsid w:val="365C8A6A"/>
    <w:rsid w:val="37488946"/>
    <w:rsid w:val="37640E88"/>
    <w:rsid w:val="386CAE97"/>
    <w:rsid w:val="3A73C44C"/>
    <w:rsid w:val="3AE2D1FD"/>
    <w:rsid w:val="3B0F4DC0"/>
    <w:rsid w:val="3BC1ECE8"/>
    <w:rsid w:val="3C256978"/>
    <w:rsid w:val="3C35158B"/>
    <w:rsid w:val="3E46EE82"/>
    <w:rsid w:val="3E4F4176"/>
    <w:rsid w:val="3E82DEE3"/>
    <w:rsid w:val="3EAB8DBD"/>
    <w:rsid w:val="412E5822"/>
    <w:rsid w:val="4225C3A7"/>
    <w:rsid w:val="42409EBA"/>
    <w:rsid w:val="439A8422"/>
    <w:rsid w:val="43AFF871"/>
    <w:rsid w:val="445C18C2"/>
    <w:rsid w:val="4584B1E8"/>
    <w:rsid w:val="45B32361"/>
    <w:rsid w:val="45FFD505"/>
    <w:rsid w:val="480E3147"/>
    <w:rsid w:val="486DF545"/>
    <w:rsid w:val="48800BF8"/>
    <w:rsid w:val="493775C7"/>
    <w:rsid w:val="49A84123"/>
    <w:rsid w:val="49E21350"/>
    <w:rsid w:val="49ED3645"/>
    <w:rsid w:val="49F09D49"/>
    <w:rsid w:val="4AC8DAFA"/>
    <w:rsid w:val="4AD34628"/>
    <w:rsid w:val="4B228DFD"/>
    <w:rsid w:val="4B454F4D"/>
    <w:rsid w:val="4B65FFD9"/>
    <w:rsid w:val="4C1103B2"/>
    <w:rsid w:val="4C582082"/>
    <w:rsid w:val="4E2BB4A7"/>
    <w:rsid w:val="4E2C5F73"/>
    <w:rsid w:val="4E304BF7"/>
    <w:rsid w:val="4E58A09C"/>
    <w:rsid w:val="4E6258B3"/>
    <w:rsid w:val="4EC4F2F1"/>
    <w:rsid w:val="4F790DBD"/>
    <w:rsid w:val="4FA93E68"/>
    <w:rsid w:val="50062EC4"/>
    <w:rsid w:val="50DE8553"/>
    <w:rsid w:val="516BEEC1"/>
    <w:rsid w:val="5335C9D6"/>
    <w:rsid w:val="535D00C3"/>
    <w:rsid w:val="536DE8E0"/>
    <w:rsid w:val="54E9A934"/>
    <w:rsid w:val="551FB834"/>
    <w:rsid w:val="55899ADB"/>
    <w:rsid w:val="5678CB1E"/>
    <w:rsid w:val="567E7B0C"/>
    <w:rsid w:val="56BB8895"/>
    <w:rsid w:val="576819EA"/>
    <w:rsid w:val="5858DA7F"/>
    <w:rsid w:val="58D6A90A"/>
    <w:rsid w:val="59FB5154"/>
    <w:rsid w:val="5A201DCD"/>
    <w:rsid w:val="5A3C7569"/>
    <w:rsid w:val="5B9182D7"/>
    <w:rsid w:val="5C5909DB"/>
    <w:rsid w:val="5D4A7E2C"/>
    <w:rsid w:val="5D53F7C6"/>
    <w:rsid w:val="5DC8451B"/>
    <w:rsid w:val="5DFC005F"/>
    <w:rsid w:val="5EAD721D"/>
    <w:rsid w:val="5F1754C4"/>
    <w:rsid w:val="5FCF6F59"/>
    <w:rsid w:val="6061E7B8"/>
    <w:rsid w:val="60626ADB"/>
    <w:rsid w:val="607DF01D"/>
    <w:rsid w:val="61506362"/>
    <w:rsid w:val="62681DE3"/>
    <w:rsid w:val="629EF29C"/>
    <w:rsid w:val="6490F838"/>
    <w:rsid w:val="65669E52"/>
    <w:rsid w:val="656CF11A"/>
    <w:rsid w:val="658C4650"/>
    <w:rsid w:val="674EAE0E"/>
    <w:rsid w:val="687B23E9"/>
    <w:rsid w:val="68A491DC"/>
    <w:rsid w:val="69DAEB8E"/>
    <w:rsid w:val="6BE4A39A"/>
    <w:rsid w:val="6C12DC98"/>
    <w:rsid w:val="6C16BB87"/>
    <w:rsid w:val="6C9DBEE1"/>
    <w:rsid w:val="6F9CE68D"/>
    <w:rsid w:val="70EA1F6E"/>
    <w:rsid w:val="71AF10ED"/>
    <w:rsid w:val="723A307F"/>
    <w:rsid w:val="72FE55C6"/>
    <w:rsid w:val="748AC9FD"/>
    <w:rsid w:val="76D4DCB2"/>
    <w:rsid w:val="785FE5C1"/>
    <w:rsid w:val="78F58AF9"/>
    <w:rsid w:val="791B83CC"/>
    <w:rsid w:val="79FF122B"/>
    <w:rsid w:val="7B41D5F6"/>
    <w:rsid w:val="7BAFB6DE"/>
    <w:rsid w:val="7C016630"/>
    <w:rsid w:val="7CA7AE31"/>
    <w:rsid w:val="7CBA930D"/>
    <w:rsid w:val="7CE6962C"/>
    <w:rsid w:val="7E1883E6"/>
    <w:rsid w:val="7E370918"/>
    <w:rsid w:val="7E82668D"/>
    <w:rsid w:val="7F874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FD88"/>
  <w15:chartTrackingRefBased/>
  <w15:docId w15:val="{222EDD6B-F5D3-4297-88A5-E52E477D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814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30A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642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0AAB"/>
    <w:rPr>
      <w:sz w:val="16"/>
      <w:szCs w:val="16"/>
    </w:rPr>
  </w:style>
  <w:style w:type="paragraph" w:styleId="CommentText">
    <w:name w:val="annotation text"/>
    <w:basedOn w:val="Normal"/>
    <w:link w:val="CommentTextChar"/>
    <w:uiPriority w:val="99"/>
    <w:unhideWhenUsed/>
    <w:rsid w:val="00140AAB"/>
    <w:pPr>
      <w:spacing w:line="240" w:lineRule="auto"/>
    </w:pPr>
    <w:rPr>
      <w:sz w:val="20"/>
      <w:szCs w:val="20"/>
    </w:rPr>
  </w:style>
  <w:style w:type="character" w:customStyle="1" w:styleId="CommentTextChar">
    <w:name w:val="Comment Text Char"/>
    <w:basedOn w:val="DefaultParagraphFont"/>
    <w:link w:val="CommentText"/>
    <w:uiPriority w:val="99"/>
    <w:rsid w:val="00140AAB"/>
    <w:rPr>
      <w:sz w:val="20"/>
      <w:szCs w:val="20"/>
    </w:rPr>
  </w:style>
  <w:style w:type="paragraph" w:styleId="CommentSubject">
    <w:name w:val="annotation subject"/>
    <w:basedOn w:val="CommentText"/>
    <w:next w:val="CommentText"/>
    <w:link w:val="CommentSubjectChar"/>
    <w:uiPriority w:val="99"/>
    <w:semiHidden/>
    <w:unhideWhenUsed/>
    <w:rsid w:val="00140AAB"/>
    <w:rPr>
      <w:b/>
      <w:bCs/>
    </w:rPr>
  </w:style>
  <w:style w:type="character" w:customStyle="1" w:styleId="CommentSubjectChar">
    <w:name w:val="Comment Subject Char"/>
    <w:basedOn w:val="CommentTextChar"/>
    <w:link w:val="CommentSubject"/>
    <w:uiPriority w:val="99"/>
    <w:semiHidden/>
    <w:rsid w:val="00140AAB"/>
    <w:rPr>
      <w:b/>
      <w:bCs/>
      <w:sz w:val="20"/>
      <w:szCs w:val="20"/>
    </w:rPr>
  </w:style>
  <w:style w:type="paragraph" w:styleId="BalloonText">
    <w:name w:val="Balloon Text"/>
    <w:basedOn w:val="Normal"/>
    <w:link w:val="BalloonTextChar"/>
    <w:uiPriority w:val="99"/>
    <w:semiHidden/>
    <w:unhideWhenUsed/>
    <w:rsid w:val="00140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AAB"/>
    <w:rPr>
      <w:rFonts w:ascii="Segoe UI" w:hAnsi="Segoe UI" w:cs="Segoe UI"/>
      <w:sz w:val="18"/>
      <w:szCs w:val="18"/>
    </w:rPr>
  </w:style>
  <w:style w:type="paragraph" w:styleId="ListParagraph">
    <w:name w:val="List Paragraph"/>
    <w:basedOn w:val="Normal"/>
    <w:uiPriority w:val="1"/>
    <w:qFormat/>
    <w:rsid w:val="00140AAB"/>
    <w:pPr>
      <w:ind w:left="720"/>
      <w:contextualSpacing/>
    </w:pPr>
  </w:style>
  <w:style w:type="character" w:styleId="Hyperlink">
    <w:name w:val="Hyperlink"/>
    <w:uiPriority w:val="99"/>
    <w:qFormat/>
    <w:rsid w:val="00F65832"/>
    <w:rPr>
      <w:color w:val="0000FF"/>
      <w:u w:val="single"/>
    </w:rPr>
  </w:style>
  <w:style w:type="table" w:styleId="TableGrid">
    <w:name w:val="Table Grid"/>
    <w:basedOn w:val="TableNormal"/>
    <w:uiPriority w:val="39"/>
    <w:rsid w:val="00E7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0A0"/>
    <w:rPr>
      <w:color w:val="954F72" w:themeColor="followedHyperlink"/>
      <w:u w:val="single"/>
    </w:rPr>
  </w:style>
  <w:style w:type="character" w:customStyle="1" w:styleId="Heading3Char">
    <w:name w:val="Heading 3 Char"/>
    <w:basedOn w:val="DefaultParagraphFont"/>
    <w:link w:val="Heading3"/>
    <w:uiPriority w:val="9"/>
    <w:rsid w:val="00E30A1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30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0A1A"/>
    <w:rPr>
      <w:b/>
      <w:bCs/>
    </w:rPr>
  </w:style>
  <w:style w:type="character" w:styleId="Emphasis">
    <w:name w:val="Emphasis"/>
    <w:basedOn w:val="DefaultParagraphFont"/>
    <w:uiPriority w:val="20"/>
    <w:qFormat/>
    <w:rsid w:val="00E30A1A"/>
    <w:rPr>
      <w:i/>
      <w:iCs/>
    </w:rPr>
  </w:style>
  <w:style w:type="character" w:customStyle="1" w:styleId="UnresolvedMention1">
    <w:name w:val="Unresolved Mention1"/>
    <w:basedOn w:val="DefaultParagraphFont"/>
    <w:uiPriority w:val="99"/>
    <w:semiHidden/>
    <w:unhideWhenUsed/>
    <w:rsid w:val="005642C1"/>
    <w:rPr>
      <w:color w:val="605E5C"/>
      <w:shd w:val="clear" w:color="auto" w:fill="E1DFDD"/>
    </w:rPr>
  </w:style>
  <w:style w:type="character" w:customStyle="1" w:styleId="Heading4Char">
    <w:name w:val="Heading 4 Char"/>
    <w:basedOn w:val="DefaultParagraphFont"/>
    <w:link w:val="Heading4"/>
    <w:uiPriority w:val="9"/>
    <w:semiHidden/>
    <w:rsid w:val="005642C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46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8D"/>
  </w:style>
  <w:style w:type="paragraph" w:styleId="Footer">
    <w:name w:val="footer"/>
    <w:basedOn w:val="Normal"/>
    <w:link w:val="FooterChar"/>
    <w:uiPriority w:val="99"/>
    <w:unhideWhenUsed/>
    <w:rsid w:val="00D46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8D"/>
  </w:style>
  <w:style w:type="paragraph" w:styleId="Title">
    <w:name w:val="Title"/>
    <w:basedOn w:val="Normal"/>
    <w:link w:val="TitleChar"/>
    <w:qFormat/>
    <w:rsid w:val="00DE2B26"/>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DE2B26"/>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1969D2"/>
    <w:pPr>
      <w:widowControl w:val="0"/>
      <w:autoSpaceDE w:val="0"/>
      <w:autoSpaceDN w:val="0"/>
      <w:spacing w:before="56" w:after="0" w:line="240" w:lineRule="auto"/>
      <w:ind w:left="107"/>
    </w:pPr>
    <w:rPr>
      <w:rFonts w:ascii="Candara" w:eastAsia="Candara" w:hAnsi="Candara" w:cs="Candara"/>
      <w:lang w:eastAsia="en-GB" w:bidi="en-GB"/>
    </w:rPr>
  </w:style>
  <w:style w:type="paragraph" w:customStyle="1" w:styleId="Default">
    <w:name w:val="Default"/>
    <w:rsid w:val="001969D2"/>
    <w:pPr>
      <w:autoSpaceDE w:val="0"/>
      <w:autoSpaceDN w:val="0"/>
      <w:adjustRightInd w:val="0"/>
      <w:spacing w:after="0" w:line="240" w:lineRule="auto"/>
    </w:pPr>
    <w:rPr>
      <w:rFonts w:ascii="Calibri" w:hAnsi="Calibri" w:cs="Calibri"/>
      <w:color w:val="000000"/>
      <w:sz w:val="24"/>
      <w:szCs w:val="24"/>
    </w:rPr>
  </w:style>
  <w:style w:type="paragraph" w:customStyle="1" w:styleId="ColorfulList-Accent11">
    <w:name w:val="Colorful List - Accent 11"/>
    <w:basedOn w:val="Normal"/>
    <w:autoRedefine/>
    <w:uiPriority w:val="34"/>
    <w:qFormat/>
    <w:rsid w:val="001969D2"/>
    <w:pPr>
      <w:numPr>
        <w:numId w:val="2"/>
      </w:numPr>
      <w:spacing w:after="0" w:line="274" w:lineRule="auto"/>
      <w:ind w:left="340" w:hanging="340"/>
    </w:pPr>
    <w:rPr>
      <w:rFonts w:ascii="Arial" w:eastAsia="Arial" w:hAnsi="Arial" w:cs="Times New Roman"/>
      <w:sz w:val="20"/>
      <w:szCs w:val="20"/>
      <w:lang w:eastAsia="en-GB"/>
    </w:rPr>
  </w:style>
  <w:style w:type="character" w:customStyle="1" w:styleId="Heading1Char">
    <w:name w:val="Heading 1 Char"/>
    <w:basedOn w:val="DefaultParagraphFont"/>
    <w:link w:val="Heading1"/>
    <w:uiPriority w:val="9"/>
    <w:rsid w:val="00D00F7F"/>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F51929"/>
    <w:rPr>
      <w:rFonts w:ascii="Segoe UI" w:hAnsi="Segoe UI" w:cs="Segoe UI" w:hint="default"/>
      <w:sz w:val="18"/>
      <w:szCs w:val="18"/>
    </w:rPr>
  </w:style>
  <w:style w:type="character" w:styleId="UnresolvedMention">
    <w:name w:val="Unresolved Mention"/>
    <w:basedOn w:val="DefaultParagraphFont"/>
    <w:uiPriority w:val="99"/>
    <w:semiHidden/>
    <w:unhideWhenUsed/>
    <w:rsid w:val="00C111C2"/>
    <w:rPr>
      <w:color w:val="605E5C"/>
      <w:shd w:val="clear" w:color="auto" w:fill="E1DFDD"/>
    </w:rPr>
  </w:style>
  <w:style w:type="paragraph" w:styleId="BodyText">
    <w:name w:val="Body Text"/>
    <w:basedOn w:val="Normal"/>
    <w:link w:val="BodyTextChar"/>
    <w:uiPriority w:val="1"/>
    <w:qFormat/>
    <w:rsid w:val="00D303C5"/>
    <w:pPr>
      <w:widowControl w:val="0"/>
      <w:autoSpaceDE w:val="0"/>
      <w:autoSpaceDN w:val="0"/>
      <w:spacing w:after="0" w:line="240" w:lineRule="auto"/>
    </w:pPr>
    <w:rPr>
      <w:rFonts w:ascii="Candara" w:eastAsia="Candara" w:hAnsi="Candara" w:cs="Candara"/>
    </w:rPr>
  </w:style>
  <w:style w:type="character" w:customStyle="1" w:styleId="BodyTextChar">
    <w:name w:val="Body Text Char"/>
    <w:basedOn w:val="DefaultParagraphFont"/>
    <w:link w:val="BodyText"/>
    <w:uiPriority w:val="1"/>
    <w:rsid w:val="00D303C5"/>
    <w:rPr>
      <w:rFonts w:ascii="Candara" w:eastAsia="Candara" w:hAnsi="Candara" w:cs="Candara"/>
    </w:rPr>
  </w:style>
  <w:style w:type="table" w:customStyle="1" w:styleId="Tabledefault">
    <w:name w:val="Table (default)"/>
    <w:basedOn w:val="TableNormal"/>
    <w:rsid w:val="00546704"/>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F4F75"/>
        <w:vAlign w:val="center"/>
      </w:tcPr>
    </w:tblStylePr>
  </w:style>
  <w:style w:type="numbering" w:customStyle="1" w:styleId="Listbulletpoint">
    <w:name w:val="List (bullet point)"/>
    <w:basedOn w:val="NoList"/>
    <w:rsid w:val="00546704"/>
    <w:pPr>
      <w:numPr>
        <w:numId w:val="7"/>
      </w:numPr>
    </w:pPr>
  </w:style>
  <w:style w:type="character" w:customStyle="1" w:styleId="Heading2Char">
    <w:name w:val="Heading 2 Char"/>
    <w:basedOn w:val="DefaultParagraphFont"/>
    <w:link w:val="Heading2"/>
    <w:uiPriority w:val="9"/>
    <w:semiHidden/>
    <w:rsid w:val="0088141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3740">
      <w:bodyDiv w:val="1"/>
      <w:marLeft w:val="0"/>
      <w:marRight w:val="0"/>
      <w:marTop w:val="0"/>
      <w:marBottom w:val="0"/>
      <w:divBdr>
        <w:top w:val="none" w:sz="0" w:space="0" w:color="auto"/>
        <w:left w:val="none" w:sz="0" w:space="0" w:color="auto"/>
        <w:bottom w:val="none" w:sz="0" w:space="0" w:color="auto"/>
        <w:right w:val="none" w:sz="0" w:space="0" w:color="auto"/>
      </w:divBdr>
    </w:div>
    <w:div w:id="299191254">
      <w:bodyDiv w:val="1"/>
      <w:marLeft w:val="0"/>
      <w:marRight w:val="0"/>
      <w:marTop w:val="0"/>
      <w:marBottom w:val="0"/>
      <w:divBdr>
        <w:top w:val="none" w:sz="0" w:space="0" w:color="auto"/>
        <w:left w:val="none" w:sz="0" w:space="0" w:color="auto"/>
        <w:bottom w:val="none" w:sz="0" w:space="0" w:color="auto"/>
        <w:right w:val="none" w:sz="0" w:space="0" w:color="auto"/>
      </w:divBdr>
    </w:div>
    <w:div w:id="367294840">
      <w:bodyDiv w:val="1"/>
      <w:marLeft w:val="0"/>
      <w:marRight w:val="0"/>
      <w:marTop w:val="0"/>
      <w:marBottom w:val="0"/>
      <w:divBdr>
        <w:top w:val="none" w:sz="0" w:space="0" w:color="auto"/>
        <w:left w:val="none" w:sz="0" w:space="0" w:color="auto"/>
        <w:bottom w:val="none" w:sz="0" w:space="0" w:color="auto"/>
        <w:right w:val="none" w:sz="0" w:space="0" w:color="auto"/>
      </w:divBdr>
    </w:div>
    <w:div w:id="553543698">
      <w:bodyDiv w:val="1"/>
      <w:marLeft w:val="0"/>
      <w:marRight w:val="0"/>
      <w:marTop w:val="0"/>
      <w:marBottom w:val="0"/>
      <w:divBdr>
        <w:top w:val="none" w:sz="0" w:space="0" w:color="auto"/>
        <w:left w:val="none" w:sz="0" w:space="0" w:color="auto"/>
        <w:bottom w:val="none" w:sz="0" w:space="0" w:color="auto"/>
        <w:right w:val="none" w:sz="0" w:space="0" w:color="auto"/>
      </w:divBdr>
    </w:div>
    <w:div w:id="880871358">
      <w:bodyDiv w:val="1"/>
      <w:marLeft w:val="0"/>
      <w:marRight w:val="0"/>
      <w:marTop w:val="0"/>
      <w:marBottom w:val="0"/>
      <w:divBdr>
        <w:top w:val="none" w:sz="0" w:space="0" w:color="auto"/>
        <w:left w:val="none" w:sz="0" w:space="0" w:color="auto"/>
        <w:bottom w:val="none" w:sz="0" w:space="0" w:color="auto"/>
        <w:right w:val="none" w:sz="0" w:space="0" w:color="auto"/>
      </w:divBdr>
    </w:div>
    <w:div w:id="895777159">
      <w:bodyDiv w:val="1"/>
      <w:marLeft w:val="0"/>
      <w:marRight w:val="0"/>
      <w:marTop w:val="0"/>
      <w:marBottom w:val="0"/>
      <w:divBdr>
        <w:top w:val="none" w:sz="0" w:space="0" w:color="auto"/>
        <w:left w:val="none" w:sz="0" w:space="0" w:color="auto"/>
        <w:bottom w:val="none" w:sz="0" w:space="0" w:color="auto"/>
        <w:right w:val="none" w:sz="0" w:space="0" w:color="auto"/>
      </w:divBdr>
    </w:div>
    <w:div w:id="919679243">
      <w:bodyDiv w:val="1"/>
      <w:marLeft w:val="0"/>
      <w:marRight w:val="0"/>
      <w:marTop w:val="0"/>
      <w:marBottom w:val="0"/>
      <w:divBdr>
        <w:top w:val="none" w:sz="0" w:space="0" w:color="auto"/>
        <w:left w:val="none" w:sz="0" w:space="0" w:color="auto"/>
        <w:bottom w:val="none" w:sz="0" w:space="0" w:color="auto"/>
        <w:right w:val="none" w:sz="0" w:space="0" w:color="auto"/>
      </w:divBdr>
    </w:div>
    <w:div w:id="1098059860">
      <w:bodyDiv w:val="1"/>
      <w:marLeft w:val="0"/>
      <w:marRight w:val="0"/>
      <w:marTop w:val="0"/>
      <w:marBottom w:val="0"/>
      <w:divBdr>
        <w:top w:val="none" w:sz="0" w:space="0" w:color="auto"/>
        <w:left w:val="none" w:sz="0" w:space="0" w:color="auto"/>
        <w:bottom w:val="none" w:sz="0" w:space="0" w:color="auto"/>
        <w:right w:val="none" w:sz="0" w:space="0" w:color="auto"/>
      </w:divBdr>
    </w:div>
    <w:div w:id="1138303245">
      <w:bodyDiv w:val="1"/>
      <w:marLeft w:val="0"/>
      <w:marRight w:val="0"/>
      <w:marTop w:val="0"/>
      <w:marBottom w:val="0"/>
      <w:divBdr>
        <w:top w:val="none" w:sz="0" w:space="0" w:color="auto"/>
        <w:left w:val="none" w:sz="0" w:space="0" w:color="auto"/>
        <w:bottom w:val="none" w:sz="0" w:space="0" w:color="auto"/>
        <w:right w:val="none" w:sz="0" w:space="0" w:color="auto"/>
      </w:divBdr>
    </w:div>
    <w:div w:id="1508786449">
      <w:bodyDiv w:val="1"/>
      <w:marLeft w:val="0"/>
      <w:marRight w:val="0"/>
      <w:marTop w:val="0"/>
      <w:marBottom w:val="0"/>
      <w:divBdr>
        <w:top w:val="none" w:sz="0" w:space="0" w:color="auto"/>
        <w:left w:val="none" w:sz="0" w:space="0" w:color="auto"/>
        <w:bottom w:val="none" w:sz="0" w:space="0" w:color="auto"/>
        <w:right w:val="none" w:sz="0" w:space="0" w:color="auto"/>
      </w:divBdr>
    </w:div>
    <w:div w:id="1675843440">
      <w:bodyDiv w:val="1"/>
      <w:marLeft w:val="0"/>
      <w:marRight w:val="0"/>
      <w:marTop w:val="0"/>
      <w:marBottom w:val="0"/>
      <w:divBdr>
        <w:top w:val="none" w:sz="0" w:space="0" w:color="auto"/>
        <w:left w:val="none" w:sz="0" w:space="0" w:color="auto"/>
        <w:bottom w:val="none" w:sz="0" w:space="0" w:color="auto"/>
        <w:right w:val="none" w:sz="0" w:space="0" w:color="auto"/>
      </w:divBdr>
    </w:div>
    <w:div w:id="1805079743">
      <w:bodyDiv w:val="1"/>
      <w:marLeft w:val="0"/>
      <w:marRight w:val="0"/>
      <w:marTop w:val="0"/>
      <w:marBottom w:val="0"/>
      <w:divBdr>
        <w:top w:val="none" w:sz="0" w:space="0" w:color="auto"/>
        <w:left w:val="none" w:sz="0" w:space="0" w:color="auto"/>
        <w:bottom w:val="none" w:sz="0" w:space="0" w:color="auto"/>
        <w:right w:val="none" w:sz="0" w:space="0" w:color="auto"/>
      </w:divBdr>
    </w:div>
    <w:div w:id="1959414920">
      <w:bodyDiv w:val="1"/>
      <w:marLeft w:val="0"/>
      <w:marRight w:val="0"/>
      <w:marTop w:val="0"/>
      <w:marBottom w:val="0"/>
      <w:divBdr>
        <w:top w:val="none" w:sz="0" w:space="0" w:color="auto"/>
        <w:left w:val="none" w:sz="0" w:space="0" w:color="auto"/>
        <w:bottom w:val="none" w:sz="0" w:space="0" w:color="auto"/>
        <w:right w:val="none" w:sz="0" w:space="0" w:color="auto"/>
      </w:divBdr>
    </w:div>
    <w:div w:id="20527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hse.gov.uk/pubns/edis1.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uidance/emergencies-and-severe-weather-schools-and-early-years-setting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chools-financial-value-standard-sfvs" TargetMode="External"/><Relationship Id="rId25" Type="http://schemas.openxmlformats.org/officeDocument/2006/relationships/hyperlink" Target="https://www.gov.uk/government/publications/schools-financial-value-standard-sfvs" TargetMode="External"/><Relationship Id="rId2" Type="http://schemas.openxmlformats.org/officeDocument/2006/relationships/customXml" Target="../customXml/item2.xml"/><Relationship Id="rId16" Type="http://schemas.openxmlformats.org/officeDocument/2006/relationships/hyperlink" Target="https://www.gov.uk/government/publications/health-and-safety-advice-for-schools/responsibilities-and-duties-for-schools" TargetMode="External"/><Relationship Id="rId20" Type="http://schemas.openxmlformats.org/officeDocument/2006/relationships/hyperlink" Target="https://www.gov.uk/guidance/good-estate-management-for-schools/strategic-estate-manag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se.gov.uk/pubns/edis1.pdf" TargetMode="External"/><Relationship Id="rId5" Type="http://schemas.openxmlformats.org/officeDocument/2006/relationships/customXml" Target="../customXml/item5.xml"/><Relationship Id="rId15" Type="http://schemas.openxmlformats.org/officeDocument/2006/relationships/hyperlink" Target="https://www.gov.uk/guidance/emergencies-and-severe-weather-schools-and-early-years-settings" TargetMode="External"/><Relationship Id="rId23" Type="http://schemas.openxmlformats.org/officeDocument/2006/relationships/hyperlink" Target="https://assets.publishing.service.gov.uk/government/uploads/system/uploads/attachment_data/file/279429/DfE_Health_and_Safety_Advice_06_02_14.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uidance/emergencies-and-severe-weather-schools-and-early-years-setting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good-estate-management-for-schools/strategic-estate-management" TargetMode="External"/><Relationship Id="rId22" Type="http://schemas.openxmlformats.org/officeDocument/2006/relationships/hyperlink" Target="https://www.gov.uk/government/publications/health-and-safety-advice-for-schools/responsibilities-and-duties-for-schoo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87E992EAD08204FA62CC00554161D88" ma:contentTypeVersion="14" ma:contentTypeDescription="Create a new document." ma:contentTypeScope="" ma:versionID="af316982911db29c91d35988b3d497f8">
  <xsd:schema xmlns:xsd="http://www.w3.org/2001/XMLSchema" xmlns:xs="http://www.w3.org/2001/XMLSchema" xmlns:p="http://schemas.microsoft.com/office/2006/metadata/properties" xmlns:ns2="b3b75e59-343e-4f27-90e1-de9b36fe79ca" xmlns:ns3="b6fb35af-6c34-43a8-8905-ab5d36d0132c" targetNamespace="http://schemas.microsoft.com/office/2006/metadata/properties" ma:root="true" ma:fieldsID="aa0b963efaff76a6f91b5dc4fef4317b" ns2:_="" ns3:_="">
    <xsd:import namespace="b3b75e59-343e-4f27-90e1-de9b36fe79ca"/>
    <xsd:import namespace="b6fb35af-6c34-43a8-8905-ab5d36d013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5e59-343e-4f27-90e1-de9b36fe79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1dfcc76-01f1-4544-b1d3-6a9eeb3a0341}" ma:internalName="TaxCatchAll" ma:showField="CatchAllData" ma:web="b3b75e59-343e-4f27-90e1-de9b36fe79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b35af-6c34-43a8-8905-ab5d36d013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c13bd6-aebb-4a20-8a8f-aeee890ad46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6fb35af-6c34-43a8-8905-ab5d36d0132c">
      <Terms xmlns="http://schemas.microsoft.com/office/infopath/2007/PartnerControls"/>
    </lcf76f155ced4ddcb4097134ff3c332f>
    <TaxCatchAll xmlns="b3b75e59-343e-4f27-90e1-de9b36fe79ca" xsi:nil="true"/>
    <_dlc_DocId xmlns="b3b75e59-343e-4f27-90e1-de9b36fe79ca">QS3UDDVYVXN7-491246846-504378</_dlc_DocId>
    <_dlc_DocIdUrl xmlns="b3b75e59-343e-4f27-90e1-de9b36fe79ca">
      <Url>https://orleton.sharepoint.com/sites/StaffSharedArea/_layouts/15/DocIdRedir.aspx?ID=QS3UDDVYVXN7-491246846-504378</Url>
      <Description>QS3UDDVYVXN7-491246846-504378</Description>
    </_dlc_DocIdUrl>
  </documentManagement>
</p:properties>
</file>

<file path=customXml/itemProps1.xml><?xml version="1.0" encoding="utf-8"?>
<ds:datastoreItem xmlns:ds="http://schemas.openxmlformats.org/officeDocument/2006/customXml" ds:itemID="{60835527-E618-49E7-86EB-E0E24FA281A7}">
  <ds:schemaRefs>
    <ds:schemaRef ds:uri="http://schemas.openxmlformats.org/officeDocument/2006/bibliography"/>
  </ds:schemaRefs>
</ds:datastoreItem>
</file>

<file path=customXml/itemProps2.xml><?xml version="1.0" encoding="utf-8"?>
<ds:datastoreItem xmlns:ds="http://schemas.openxmlformats.org/officeDocument/2006/customXml" ds:itemID="{0D997BB5-511E-4759-8107-8C00C107611F}">
  <ds:schemaRefs>
    <ds:schemaRef ds:uri="http://schemas.microsoft.com/sharepoint/v3/contenttype/forms"/>
  </ds:schemaRefs>
</ds:datastoreItem>
</file>

<file path=customXml/itemProps3.xml><?xml version="1.0" encoding="utf-8"?>
<ds:datastoreItem xmlns:ds="http://schemas.openxmlformats.org/officeDocument/2006/customXml" ds:itemID="{B072FB74-02FE-45CA-86D9-5683BB13212C}">
  <ds:schemaRefs>
    <ds:schemaRef ds:uri="http://schemas.microsoft.com/sharepoint/events"/>
  </ds:schemaRefs>
</ds:datastoreItem>
</file>

<file path=customXml/itemProps4.xml><?xml version="1.0" encoding="utf-8"?>
<ds:datastoreItem xmlns:ds="http://schemas.openxmlformats.org/officeDocument/2006/customXml" ds:itemID="{52E64672-188C-4E4E-9D1A-B58AB9126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75e59-343e-4f27-90e1-de9b36fe79ca"/>
    <ds:schemaRef ds:uri="b6fb35af-6c34-43a8-8905-ab5d36d01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39619D-A910-4F12-A01D-5B47731B1572}">
  <ds:schemaRefs>
    <ds:schemaRef ds:uri="http://schemas.microsoft.com/office/2006/metadata/properties"/>
    <ds:schemaRef ds:uri="http://schemas.microsoft.com/office/infopath/2007/PartnerControls"/>
    <ds:schemaRef ds:uri="b6fb35af-6c34-43a8-8905-ab5d36d0132c"/>
    <ds:schemaRef ds:uri="b3b75e59-343e-4f27-90e1-de9b36fe79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Mackay</dc:creator>
  <cp:keywords/>
  <dc:description/>
  <cp:lastModifiedBy>Liz Mackay</cp:lastModifiedBy>
  <cp:revision>2</cp:revision>
  <cp:lastPrinted>2023-07-18T08:37:00Z</cp:lastPrinted>
  <dcterms:created xsi:type="dcterms:W3CDTF">2025-11-18T16:49:00Z</dcterms:created>
  <dcterms:modified xsi:type="dcterms:W3CDTF">2025-11-18T16:49:00Z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0x010100587E992EAD08204FA62CC00554161D88</vt:lpwstr>
  </property>
  <property fmtid="{D5CDD505-2E9C-101B-9397-08002B2CF9AE}" pid="3" name="Order">
    <vt:r8>1552400</vt:r8>
  </property>
  <property fmtid="{D5CDD505-2E9C-101B-9397-08002B2CF9AE}" pid="4" name="_dlc_DocIdItemGuid">
    <vt:lpwstr>0cfed318-1b37-5e7d-acb6-736471323471</vt:lpwstr>
  </property>
  <property fmtid="{D5CDD505-2E9C-101B-9397-08002B2CF9AE}" pid="5" name="MediaServiceImageTags">
    <vt:lpwstr/>
  </property>
</Properties>
</file>